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34" w:rsidRPr="00742E34" w:rsidRDefault="00742E34" w:rsidP="00742E34">
      <w:pPr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42E34">
        <w:rPr>
          <w:rFonts w:ascii="Times New Roman" w:eastAsia="Times New Roman" w:hAnsi="Times New Roman" w:cs="Times New Roman"/>
          <w:b/>
          <w:iCs/>
          <w:sz w:val="24"/>
          <w:szCs w:val="24"/>
        </w:rPr>
        <w:t>Программа утверждена на заседании</w:t>
      </w:r>
    </w:p>
    <w:p w:rsidR="00742E34" w:rsidRPr="00742E34" w:rsidRDefault="00742E34" w:rsidP="00742E34">
      <w:pPr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42E34">
        <w:rPr>
          <w:rFonts w:ascii="Times New Roman" w:eastAsia="Times New Roman" w:hAnsi="Times New Roman" w:cs="Times New Roman"/>
          <w:b/>
          <w:iCs/>
          <w:sz w:val="24"/>
          <w:szCs w:val="24"/>
        </w:rPr>
        <w:t>Ученого Совета филологического факультета</w:t>
      </w:r>
    </w:p>
    <w:p w:rsidR="00742E34" w:rsidRPr="00742E34" w:rsidRDefault="00742E34" w:rsidP="00742E34">
      <w:pPr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42E34">
        <w:rPr>
          <w:rFonts w:ascii="Times New Roman" w:eastAsia="Times New Roman" w:hAnsi="Times New Roman" w:cs="Times New Roman"/>
          <w:b/>
          <w:iCs/>
          <w:sz w:val="24"/>
          <w:szCs w:val="24"/>
        </w:rPr>
        <w:t>МГУ имени М.В. Ломоносова</w:t>
      </w:r>
    </w:p>
    <w:p w:rsidR="00742E34" w:rsidRPr="00742E34" w:rsidRDefault="00742E34" w:rsidP="00742E34">
      <w:pPr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42E34">
        <w:rPr>
          <w:rFonts w:ascii="Times New Roman" w:eastAsia="Times New Roman" w:hAnsi="Times New Roman" w:cs="Times New Roman"/>
          <w:b/>
          <w:iCs/>
          <w:sz w:val="24"/>
          <w:szCs w:val="24"/>
        </w:rPr>
        <w:t>Протокол № 2 от 26 марта 2015 г</w:t>
      </w:r>
      <w:r w:rsidRPr="00742E34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742E34" w:rsidRDefault="00742E34" w:rsidP="000E49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D85DC4" w:rsidRPr="003A3649" w:rsidRDefault="00D85DC4" w:rsidP="000E49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3649">
        <w:rPr>
          <w:rFonts w:ascii="Times New Roman" w:hAnsi="Times New Roman" w:cs="Times New Roman"/>
          <w:b/>
          <w:bCs/>
          <w:sz w:val="24"/>
          <w:szCs w:val="24"/>
        </w:rPr>
        <w:t>Рабочая программа дисциплины (модуля)</w:t>
      </w:r>
    </w:p>
    <w:p w:rsidR="00D85DC4" w:rsidRPr="003A3649" w:rsidRDefault="00D85DC4" w:rsidP="000E49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85DC4" w:rsidRPr="003A3649" w:rsidRDefault="00D85DC4" w:rsidP="00D2282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A3649">
        <w:rPr>
          <w:rFonts w:ascii="Times New Roman" w:hAnsi="Times New Roman" w:cs="Times New Roman"/>
          <w:sz w:val="24"/>
          <w:szCs w:val="24"/>
        </w:rPr>
        <w:t>аименование дисциплины</w:t>
      </w:r>
      <w:r>
        <w:rPr>
          <w:rFonts w:ascii="Times New Roman" w:hAnsi="Times New Roman" w:cs="Times New Roman"/>
          <w:sz w:val="24"/>
          <w:szCs w:val="24"/>
        </w:rPr>
        <w:t>: «Греческие лингвистические теории»</w:t>
      </w:r>
    </w:p>
    <w:p w:rsidR="00D85DC4" w:rsidRPr="003A3649" w:rsidRDefault="00D85DC4" w:rsidP="00D2282F">
      <w:pPr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614BAB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2. Уровень высшего образования – подготовка научно-педагогических кадров в аспирантуре. </w:t>
      </w:r>
    </w:p>
    <w:p w:rsidR="00D85DC4" w:rsidRPr="003A3649" w:rsidRDefault="00D85DC4" w:rsidP="00614BAB">
      <w:pPr>
        <w:rPr>
          <w:rFonts w:ascii="Times New Roman" w:hAnsi="Times New Roman" w:cs="Times New Roman"/>
          <w:sz w:val="24"/>
          <w:szCs w:val="24"/>
        </w:rPr>
      </w:pPr>
    </w:p>
    <w:p w:rsidR="00D85DC4" w:rsidRDefault="00D85DC4" w:rsidP="00EB7EA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3. Направление подготовки</w:t>
      </w:r>
      <w:r>
        <w:rPr>
          <w:rFonts w:ascii="Times New Roman" w:hAnsi="Times New Roman" w:cs="Times New Roman"/>
          <w:sz w:val="24"/>
          <w:szCs w:val="24"/>
        </w:rPr>
        <w:t xml:space="preserve"> 45.06.01 – Языкознание и литературоведение</w:t>
      </w:r>
    </w:p>
    <w:p w:rsidR="00D85DC4" w:rsidRPr="003A3649" w:rsidRDefault="00D85DC4" w:rsidP="00EB7EA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Направленность программы </w:t>
      </w:r>
      <w:r>
        <w:rPr>
          <w:rFonts w:ascii="Times New Roman" w:hAnsi="Times New Roman" w:cs="Times New Roman"/>
          <w:sz w:val="24"/>
          <w:szCs w:val="24"/>
        </w:rPr>
        <w:t>– Классическая филология. Византийская и новогреческая филология</w:t>
      </w:r>
    </w:p>
    <w:p w:rsidR="00D85DC4" w:rsidRPr="003A3649" w:rsidRDefault="00D85DC4" w:rsidP="00EB7EAF">
      <w:pPr>
        <w:rPr>
          <w:rFonts w:ascii="Times New Roman" w:hAnsi="Times New Roman" w:cs="Times New Roman"/>
          <w:sz w:val="24"/>
          <w:szCs w:val="24"/>
        </w:rPr>
      </w:pPr>
    </w:p>
    <w:p w:rsidR="00D85DC4" w:rsidRPr="00B0044F" w:rsidRDefault="00D85DC4" w:rsidP="00D2282F">
      <w:pPr>
        <w:rPr>
          <w:rFonts w:ascii="Times New Roman" w:hAnsi="Times New Roman" w:cs="Times New Roman"/>
          <w:iCs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4. Место дисциплины в структуре </w:t>
      </w:r>
      <w:proofErr w:type="spellStart"/>
      <w:r w:rsidRPr="003A3649">
        <w:rPr>
          <w:rFonts w:ascii="Times New Roman" w:hAnsi="Times New Roman" w:cs="Times New Roman"/>
          <w:sz w:val="24"/>
          <w:szCs w:val="24"/>
        </w:rPr>
        <w:t>ООП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д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>исциплина</w:t>
      </w:r>
      <w:proofErr w:type="spellEnd"/>
      <w:r w:rsidRPr="003A3649">
        <w:rPr>
          <w:rFonts w:ascii="Times New Roman" w:hAnsi="Times New Roman" w:cs="Times New Roman"/>
          <w:i/>
          <w:iCs/>
          <w:sz w:val="24"/>
          <w:szCs w:val="24"/>
        </w:rPr>
        <w:t xml:space="preserve"> вариативной части </w:t>
      </w:r>
      <w:proofErr w:type="spellStart"/>
      <w:r w:rsidRPr="003A3649">
        <w:rPr>
          <w:rFonts w:ascii="Times New Roman" w:hAnsi="Times New Roman" w:cs="Times New Roman"/>
          <w:i/>
          <w:iCs/>
          <w:sz w:val="24"/>
          <w:szCs w:val="24"/>
        </w:rPr>
        <w:t>ООП</w:t>
      </w:r>
      <w:r>
        <w:rPr>
          <w:rFonts w:ascii="Times New Roman" w:hAnsi="Times New Roman" w:cs="Times New Roman"/>
          <w:i/>
          <w:iCs/>
          <w:sz w:val="24"/>
          <w:szCs w:val="24"/>
        </w:rPr>
        <w:t>;</w:t>
      </w:r>
      <w:r w:rsidRPr="003A3649">
        <w:rPr>
          <w:rFonts w:ascii="Times New Roman" w:hAnsi="Times New Roman" w:cs="Times New Roman"/>
          <w:sz w:val="24"/>
          <w:szCs w:val="24"/>
        </w:rPr>
        <w:t>дисциплин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выбору </w:t>
      </w:r>
      <w:r w:rsidRPr="00B0044F">
        <w:rPr>
          <w:rFonts w:ascii="Times New Roman" w:hAnsi="Times New Roman" w:cs="Times New Roman"/>
          <w:sz w:val="24"/>
          <w:szCs w:val="24"/>
        </w:rPr>
        <w:t>обучающег</w:t>
      </w:r>
      <w:r w:rsidRPr="00B0044F">
        <w:rPr>
          <w:rFonts w:ascii="Times New Roman" w:hAnsi="Times New Roman" w:cs="Times New Roman"/>
          <w:iCs/>
          <w:sz w:val="24"/>
          <w:szCs w:val="24"/>
        </w:rPr>
        <w:t>ося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D85DC4" w:rsidRPr="003A3649" w:rsidRDefault="00D85DC4" w:rsidP="00D2282F">
      <w:pPr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EB7EA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5. Планируемые результаты </w:t>
      </w:r>
      <w:proofErr w:type="gramStart"/>
      <w:r w:rsidRPr="003A3649">
        <w:rPr>
          <w:rFonts w:ascii="Times New Roman" w:hAnsi="Times New Roman" w:cs="Times New Roman"/>
          <w:sz w:val="24"/>
          <w:szCs w:val="24"/>
        </w:rPr>
        <w:t>обучения по дисциплине</w:t>
      </w:r>
      <w:proofErr w:type="gramEnd"/>
      <w:r w:rsidRPr="003A3649">
        <w:rPr>
          <w:rFonts w:ascii="Times New Roman" w:hAnsi="Times New Roman" w:cs="Times New Roman"/>
          <w:sz w:val="24"/>
          <w:szCs w:val="24"/>
        </w:rPr>
        <w:t xml:space="preserve"> (модулю), соотнесенные с планируемыми результатами освоения образовательной программы (компетенциями выпускников)</w:t>
      </w:r>
    </w:p>
    <w:p w:rsidR="00D85DC4" w:rsidRPr="003A3649" w:rsidRDefault="00D85DC4" w:rsidP="00EB7EAF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tbl>
      <w:tblPr>
        <w:tblW w:w="0" w:type="auto"/>
        <w:jc w:val="center"/>
        <w:tblInd w:w="-3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95"/>
        <w:gridCol w:w="11684"/>
      </w:tblGrid>
      <w:tr w:rsidR="00D85DC4" w:rsidRPr="00C10369" w:rsidTr="00421B12">
        <w:trPr>
          <w:jc w:val="center"/>
        </w:trPr>
        <w:tc>
          <w:tcPr>
            <w:tcW w:w="1650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Формируемые компетенции </w:t>
            </w:r>
          </w:p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(код компетенции)</w:t>
            </w:r>
          </w:p>
        </w:tc>
        <w:tc>
          <w:tcPr>
            <w:tcW w:w="11684" w:type="dxa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  <w:proofErr w:type="gramStart"/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обучения по дисциплине</w:t>
            </w:r>
            <w:proofErr w:type="gramEnd"/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(модулю)</w:t>
            </w:r>
          </w:p>
        </w:tc>
      </w:tr>
      <w:tr w:rsidR="00D85DC4" w:rsidRPr="00C10369" w:rsidTr="00421B12">
        <w:trPr>
          <w:jc w:val="center"/>
        </w:trPr>
        <w:tc>
          <w:tcPr>
            <w:tcW w:w="1650" w:type="dxa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УК-1 </w:t>
            </w:r>
          </w:p>
        </w:tc>
        <w:tc>
          <w:tcPr>
            <w:tcW w:w="11684" w:type="dxa"/>
          </w:tcPr>
          <w:p w:rsidR="00D85DC4" w:rsidRPr="00490221" w:rsidRDefault="00D85DC4" w:rsidP="00524EF7">
            <w:pPr>
              <w:pStyle w:val="NoSpacing1"/>
              <w:rPr>
                <w:szCs w:val="22"/>
              </w:rPr>
            </w:pPr>
            <w:r w:rsidRPr="00490221">
              <w:rPr>
                <w:i/>
                <w:iCs/>
                <w:sz w:val="24"/>
                <w:szCs w:val="24"/>
              </w:rPr>
              <w:t>У</w:t>
            </w:r>
            <w:proofErr w:type="gramStart"/>
            <w:r w:rsidRPr="00490221">
              <w:rPr>
                <w:i/>
                <w:iCs/>
                <w:sz w:val="24"/>
                <w:szCs w:val="24"/>
              </w:rPr>
              <w:t>2</w:t>
            </w:r>
            <w:proofErr w:type="gramEnd"/>
            <w:r w:rsidRPr="00490221">
              <w:rPr>
                <w:i/>
                <w:iCs/>
                <w:sz w:val="24"/>
                <w:szCs w:val="24"/>
              </w:rPr>
              <w:t xml:space="preserve"> (УК-1) </w:t>
            </w:r>
            <w:r w:rsidRPr="00490221">
              <w:rPr>
                <w:b/>
                <w:bCs/>
                <w:i/>
                <w:iCs/>
                <w:sz w:val="24"/>
                <w:szCs w:val="24"/>
              </w:rPr>
              <w:t>Уметь</w:t>
            </w:r>
            <w:r w:rsidRPr="00490221">
              <w:rPr>
                <w:i/>
                <w:iCs/>
                <w:sz w:val="24"/>
                <w:szCs w:val="24"/>
              </w:rPr>
              <w:t xml:space="preserve">: </w:t>
            </w:r>
            <w:r w:rsidRPr="00490221">
              <w:rPr>
                <w:szCs w:val="22"/>
              </w:rPr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490221">
              <w:rPr>
                <w:szCs w:val="22"/>
              </w:rPr>
              <w:t>операционализации</w:t>
            </w:r>
            <w:proofErr w:type="spellEnd"/>
            <w:r w:rsidRPr="00490221">
              <w:rPr>
                <w:szCs w:val="22"/>
              </w:rPr>
              <w:t xml:space="preserve"> исходя из наличных ресурсов и ограничений</w:t>
            </w:r>
          </w:p>
        </w:tc>
      </w:tr>
      <w:tr w:rsidR="00D85DC4" w:rsidRPr="00C10369" w:rsidTr="00421B12">
        <w:trPr>
          <w:jc w:val="center"/>
        </w:trPr>
        <w:tc>
          <w:tcPr>
            <w:tcW w:w="1650" w:type="dxa"/>
          </w:tcPr>
          <w:p w:rsidR="00D85DC4" w:rsidRPr="00C10369" w:rsidRDefault="00D85DC4" w:rsidP="00421B12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ОПК-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684" w:type="dxa"/>
          </w:tcPr>
          <w:p w:rsidR="00D85DC4" w:rsidRPr="00421B12" w:rsidRDefault="00D85DC4" w:rsidP="00C103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proofErr w:type="gramEnd"/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(ОПК-2) </w:t>
            </w:r>
            <w:r w:rsidRPr="00C1036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421B12">
              <w:rPr>
                <w:rFonts w:ascii="Times New Roman" w:hAnsi="Times New Roman" w:cs="Times New Roman"/>
              </w:rPr>
              <w:t>Историю и современное состояние избранной профессиональной области, проблематику собственного научного исследования, требования к оформлению результатов научного исследования в области филологии</w:t>
            </w:r>
          </w:p>
        </w:tc>
      </w:tr>
      <w:tr w:rsidR="00D85DC4" w:rsidRPr="00C10369" w:rsidTr="00421B12">
        <w:trPr>
          <w:jc w:val="center"/>
        </w:trPr>
        <w:tc>
          <w:tcPr>
            <w:tcW w:w="1650" w:type="dxa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22D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</w:t>
            </w:r>
          </w:p>
        </w:tc>
        <w:tc>
          <w:tcPr>
            <w:tcW w:w="11684" w:type="dxa"/>
          </w:tcPr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l-GR"/>
              </w:rPr>
              <w:t>Β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Pr="00A22D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(ПК-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Pr="00A22D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FC4135">
              <w:t xml:space="preserve"> </w:t>
            </w:r>
            <w:r w:rsidRPr="00A22D9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Владеть</w:t>
            </w:r>
            <w:r w:rsidRPr="00A22D97">
              <w:rPr>
                <w:rFonts w:ascii="Times New Roman" w:hAnsi="Times New Roman" w:cs="Times New Roman"/>
                <w:sz w:val="24"/>
                <w:szCs w:val="24"/>
              </w:rPr>
              <w:t xml:space="preserve">: навыками научного исследования в области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византийской и новогреческой</w:t>
            </w:r>
            <w:r w:rsidRPr="00A22D97">
              <w:rPr>
                <w:rFonts w:ascii="Times New Roman" w:hAnsi="Times New Roman" w:cs="Times New Roman"/>
                <w:sz w:val="24"/>
                <w:szCs w:val="24"/>
              </w:rPr>
              <w:t xml:space="preserve"> филологии и смежных дисциплин на уровне требований, предъявляемых к выпускнику программы магистратуры по направлению подготовки 45.04.01 – Филология.</w:t>
            </w:r>
          </w:p>
        </w:tc>
      </w:tr>
    </w:tbl>
    <w:p w:rsidR="00D85DC4" w:rsidRDefault="00D85DC4" w:rsidP="00EB7E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Оценочные средства для промежуточной аттестации по дисциплине (модулю) приведены в Приложении.</w:t>
      </w:r>
    </w:p>
    <w:p w:rsidR="00D85DC4" w:rsidRPr="003A3649" w:rsidRDefault="00D85DC4" w:rsidP="00EB7EAF">
      <w:pPr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B06DD0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6. Объем дисциплины (модуля) 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</w:t>
      </w:r>
    </w:p>
    <w:p w:rsidR="00D85DC4" w:rsidRPr="00690795" w:rsidRDefault="00D85DC4" w:rsidP="00B06DD0">
      <w:pPr>
        <w:rPr>
          <w:rFonts w:ascii="Times New Roman" w:hAnsi="Times New Roman" w:cs="Times New Roman"/>
          <w:iCs/>
          <w:sz w:val="24"/>
          <w:szCs w:val="24"/>
        </w:rPr>
      </w:pPr>
      <w:r w:rsidRPr="00690795">
        <w:rPr>
          <w:rFonts w:ascii="Times New Roman" w:hAnsi="Times New Roman" w:cs="Times New Roman"/>
          <w:iCs/>
          <w:sz w:val="24"/>
          <w:szCs w:val="24"/>
        </w:rPr>
        <w:t>Объем дисциплины (модуля) составляет 3 зачетных единиц</w:t>
      </w:r>
      <w:r>
        <w:rPr>
          <w:rFonts w:ascii="Times New Roman" w:hAnsi="Times New Roman" w:cs="Times New Roman"/>
          <w:iCs/>
          <w:sz w:val="24"/>
          <w:szCs w:val="24"/>
        </w:rPr>
        <w:t>ы, всего 108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часов, из которых </w:t>
      </w:r>
      <w:r>
        <w:rPr>
          <w:rFonts w:ascii="Times New Roman" w:hAnsi="Times New Roman" w:cs="Times New Roman"/>
          <w:iCs/>
          <w:sz w:val="24"/>
          <w:szCs w:val="24"/>
        </w:rPr>
        <w:t xml:space="preserve">36 </w:t>
      </w:r>
      <w:r w:rsidRPr="00690795">
        <w:rPr>
          <w:rFonts w:ascii="Times New Roman" w:hAnsi="Times New Roman" w:cs="Times New Roman"/>
          <w:iCs/>
          <w:sz w:val="24"/>
          <w:szCs w:val="24"/>
        </w:rPr>
        <w:t>часов составляет контактная работа аспиранта с преподавателем (</w:t>
      </w:r>
      <w:r>
        <w:rPr>
          <w:rFonts w:ascii="Times New Roman" w:hAnsi="Times New Roman" w:cs="Times New Roman"/>
          <w:iCs/>
          <w:sz w:val="24"/>
          <w:szCs w:val="24"/>
        </w:rPr>
        <w:t xml:space="preserve">20 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часов занятия лекционного типа, </w:t>
      </w:r>
      <w:r>
        <w:rPr>
          <w:rFonts w:ascii="Times New Roman" w:hAnsi="Times New Roman" w:cs="Times New Roman"/>
          <w:iCs/>
          <w:sz w:val="24"/>
          <w:szCs w:val="24"/>
        </w:rPr>
        <w:t xml:space="preserve">8 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часов занятия семинарского типа (семинары, научно-практические занятия, лабораторные работы и т.п.), </w:t>
      </w:r>
      <w:r>
        <w:rPr>
          <w:rFonts w:ascii="Times New Roman" w:hAnsi="Times New Roman" w:cs="Times New Roman"/>
          <w:iCs/>
          <w:sz w:val="24"/>
          <w:szCs w:val="24"/>
        </w:rPr>
        <w:t xml:space="preserve">0 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часов групповые консультации, </w:t>
      </w:r>
      <w:r>
        <w:rPr>
          <w:rFonts w:ascii="Times New Roman" w:hAnsi="Times New Roman" w:cs="Times New Roman"/>
          <w:iCs/>
          <w:sz w:val="24"/>
          <w:szCs w:val="24"/>
        </w:rPr>
        <w:t xml:space="preserve">0 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часов индивидуальные консультации, </w:t>
      </w:r>
      <w:r>
        <w:rPr>
          <w:rFonts w:ascii="Times New Roman" w:hAnsi="Times New Roman" w:cs="Times New Roman"/>
          <w:iCs/>
          <w:sz w:val="24"/>
          <w:szCs w:val="24"/>
        </w:rPr>
        <w:t>4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час</w:t>
      </w:r>
      <w:r>
        <w:rPr>
          <w:rFonts w:ascii="Times New Roman" w:hAnsi="Times New Roman" w:cs="Times New Roman"/>
          <w:iCs/>
          <w:sz w:val="24"/>
          <w:szCs w:val="24"/>
        </w:rPr>
        <w:t>а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мероприятия текущего контроля успеваемости, </w:t>
      </w:r>
      <w:r>
        <w:rPr>
          <w:rFonts w:ascii="Times New Roman" w:hAnsi="Times New Roman" w:cs="Times New Roman"/>
          <w:iCs/>
          <w:sz w:val="24"/>
          <w:szCs w:val="24"/>
        </w:rPr>
        <w:t xml:space="preserve">4 часа </w:t>
      </w:r>
      <w:r w:rsidRPr="00690795">
        <w:rPr>
          <w:rFonts w:ascii="Times New Roman" w:hAnsi="Times New Roman" w:cs="Times New Roman"/>
          <w:iCs/>
          <w:sz w:val="24"/>
          <w:szCs w:val="24"/>
        </w:rPr>
        <w:t>мероприят</w:t>
      </w:r>
      <w:r>
        <w:rPr>
          <w:rFonts w:ascii="Times New Roman" w:hAnsi="Times New Roman" w:cs="Times New Roman"/>
          <w:iCs/>
          <w:sz w:val="24"/>
          <w:szCs w:val="24"/>
        </w:rPr>
        <w:t>ия промежуточной аттестации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>, 72 часа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 составляет  самостоятельная работа аспиранта.</w:t>
      </w:r>
    </w:p>
    <w:p w:rsidR="00D85DC4" w:rsidRPr="003A3649" w:rsidRDefault="00D85DC4" w:rsidP="00D2282F">
      <w:pPr>
        <w:rPr>
          <w:rFonts w:ascii="Times New Roman" w:hAnsi="Times New Roman" w:cs="Times New Roman"/>
          <w:sz w:val="24"/>
          <w:szCs w:val="24"/>
        </w:rPr>
      </w:pPr>
    </w:p>
    <w:p w:rsidR="00D85DC4" w:rsidRDefault="00D85DC4" w:rsidP="00D2282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7.  Входные требования для освоения дисциплины</w:t>
      </w:r>
      <w:r>
        <w:rPr>
          <w:rFonts w:ascii="Times New Roman" w:hAnsi="Times New Roman" w:cs="Times New Roman"/>
          <w:sz w:val="24"/>
          <w:szCs w:val="24"/>
        </w:rPr>
        <w:t xml:space="preserve">: литературоведческие знания, умения, владения </w:t>
      </w:r>
      <w:r w:rsidRPr="009E75CB">
        <w:rPr>
          <w:rFonts w:ascii="Times New Roman" w:hAnsi="Times New Roman" w:cs="Times New Roman"/>
          <w:sz w:val="24"/>
          <w:szCs w:val="24"/>
        </w:rPr>
        <w:t>в объеме программы магистратуры по направлению подготовки 45.04.01 – Филология.</w:t>
      </w:r>
    </w:p>
    <w:p w:rsidR="00D85DC4" w:rsidRPr="003A3649" w:rsidRDefault="00D85DC4" w:rsidP="00D2282F">
      <w:pPr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1C0B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Образовательные технологии: </w:t>
      </w:r>
      <w:r w:rsidRPr="00936EE1">
        <w:rPr>
          <w:rFonts w:ascii="Times New Roman" w:hAnsi="Times New Roman" w:cs="Times New Roman"/>
          <w:sz w:val="24"/>
          <w:szCs w:val="24"/>
        </w:rPr>
        <w:t>электронное обуч</w:t>
      </w:r>
      <w:r>
        <w:rPr>
          <w:rFonts w:ascii="Times New Roman" w:hAnsi="Times New Roman" w:cs="Times New Roman"/>
          <w:sz w:val="24"/>
          <w:szCs w:val="24"/>
        </w:rPr>
        <w:t>ение и дистанционные технологии не применяются</w:t>
      </w:r>
      <w:r w:rsidRPr="00936EE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5DC4" w:rsidRPr="003A3649" w:rsidRDefault="00D85DC4" w:rsidP="00D2282F">
      <w:pPr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0145A3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9. 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 </w:t>
      </w:r>
    </w:p>
    <w:tbl>
      <w:tblPr>
        <w:tblW w:w="1473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543"/>
        <w:gridCol w:w="1085"/>
        <w:gridCol w:w="856"/>
        <w:gridCol w:w="986"/>
        <w:gridCol w:w="683"/>
        <w:gridCol w:w="748"/>
        <w:gridCol w:w="2103"/>
        <w:gridCol w:w="1211"/>
        <w:gridCol w:w="1504"/>
        <w:gridCol w:w="282"/>
        <w:gridCol w:w="1455"/>
        <w:gridCol w:w="85"/>
        <w:gridCol w:w="1196"/>
      </w:tblGrid>
      <w:tr w:rsidR="00D85DC4" w:rsidRPr="00C10369" w:rsidTr="00A22D97">
        <w:trPr>
          <w:trHeight w:val="135"/>
        </w:trPr>
        <w:tc>
          <w:tcPr>
            <w:tcW w:w="2543" w:type="dxa"/>
            <w:vMerge w:val="restart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и краткое содержание разделов и тем дисциплины (модуля), </w:t>
            </w:r>
          </w:p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 по дисциплине (модулю)</w:t>
            </w:r>
          </w:p>
        </w:tc>
        <w:tc>
          <w:tcPr>
            <w:tcW w:w="1085" w:type="dxa"/>
            <w:vMerge w:val="restart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(часы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09" w:type="dxa"/>
            <w:gridSpan w:val="11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85DC4" w:rsidRPr="00C10369" w:rsidTr="00A22D97">
        <w:trPr>
          <w:trHeight w:val="135"/>
        </w:trPr>
        <w:tc>
          <w:tcPr>
            <w:tcW w:w="2543" w:type="dxa"/>
            <w:vMerge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vMerge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7" w:type="dxa"/>
            <w:gridSpan w:val="6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Контактная работа (работа во взаимодействии с преподавателем), часы</w:t>
            </w:r>
          </w:p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4522" w:type="dxa"/>
            <w:gridSpan w:val="5"/>
          </w:tcPr>
          <w:p w:rsidR="00D85DC4" w:rsidRPr="00C10369" w:rsidRDefault="00D85DC4" w:rsidP="00593CED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обучающегося</w:t>
            </w:r>
            <w:proofErr w:type="gramEnd"/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часы </w:t>
            </w:r>
          </w:p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D85DC4" w:rsidRPr="00C10369" w:rsidTr="00A22D97">
        <w:trPr>
          <w:trHeight w:val="1134"/>
        </w:trPr>
        <w:tc>
          <w:tcPr>
            <w:tcW w:w="2543" w:type="dxa"/>
            <w:vMerge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vMerge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extDirection w:val="btLr"/>
          </w:tcPr>
          <w:p w:rsidR="00D85DC4" w:rsidRPr="00C10369" w:rsidRDefault="00D85DC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 xml:space="preserve">Занятия лекционного  типа </w:t>
            </w:r>
          </w:p>
        </w:tc>
        <w:tc>
          <w:tcPr>
            <w:tcW w:w="986" w:type="dxa"/>
            <w:textDirection w:val="btLr"/>
          </w:tcPr>
          <w:p w:rsidR="00D85DC4" w:rsidRPr="00C10369" w:rsidRDefault="00D85DC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 xml:space="preserve">Занятия семинарского типа </w:t>
            </w:r>
          </w:p>
        </w:tc>
        <w:tc>
          <w:tcPr>
            <w:tcW w:w="683" w:type="dxa"/>
            <w:textDirection w:val="btLr"/>
          </w:tcPr>
          <w:p w:rsidR="00D85DC4" w:rsidRPr="00C10369" w:rsidRDefault="00D85DC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</w:t>
            </w:r>
          </w:p>
        </w:tc>
        <w:tc>
          <w:tcPr>
            <w:tcW w:w="748" w:type="dxa"/>
            <w:textDirection w:val="btLr"/>
          </w:tcPr>
          <w:p w:rsidR="00D85DC4" w:rsidRPr="00C10369" w:rsidRDefault="00D85DC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103" w:type="dxa"/>
            <w:tcBorders>
              <w:right w:val="single" w:sz="4" w:space="0" w:color="auto"/>
            </w:tcBorders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 xml:space="preserve">Учебные занятия, направленные на проведение текущего контроля успеваемости коллоквиумы, 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еские контрольные занятия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1" w:type="dxa"/>
            <w:tcBorders>
              <w:left w:val="single" w:sz="4" w:space="0" w:color="auto"/>
              <w:right w:val="single" w:sz="4" w:space="0" w:color="auto"/>
            </w:tcBorders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FF6600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Всего 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ние домашних заданий</w:t>
            </w:r>
          </w:p>
        </w:tc>
        <w:tc>
          <w:tcPr>
            <w:tcW w:w="1822" w:type="dxa"/>
            <w:gridSpan w:val="3"/>
            <w:tcBorders>
              <w:left w:val="single" w:sz="4" w:space="0" w:color="auto"/>
            </w:tcBorders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 xml:space="preserve">ка </w:t>
            </w:r>
            <w:proofErr w:type="spellStart"/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рефератовит.п</w:t>
            </w:r>
            <w:proofErr w:type="spellEnd"/>
            <w:proofErr w:type="gramStart"/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196" w:type="dxa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D85DC4" w:rsidRPr="00A22D97" w:rsidTr="00A22D97">
        <w:tc>
          <w:tcPr>
            <w:tcW w:w="2543" w:type="dxa"/>
          </w:tcPr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1</w:t>
            </w:r>
          </w:p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Βυζαντινοί και μεσαιωνικοί λόγοι. Ν.Σοφιανός κ.α.</w:t>
            </w:r>
          </w:p>
        </w:tc>
        <w:tc>
          <w:tcPr>
            <w:tcW w:w="1085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4</w:t>
            </w:r>
          </w:p>
        </w:tc>
        <w:tc>
          <w:tcPr>
            <w:tcW w:w="85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2</w:t>
            </w:r>
          </w:p>
        </w:tc>
        <w:tc>
          <w:tcPr>
            <w:tcW w:w="98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2</w:t>
            </w:r>
          </w:p>
        </w:tc>
        <w:tc>
          <w:tcPr>
            <w:tcW w:w="683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748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2103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1211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4</w:t>
            </w:r>
          </w:p>
        </w:tc>
        <w:tc>
          <w:tcPr>
            <w:tcW w:w="1504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8</w:t>
            </w:r>
          </w:p>
        </w:tc>
        <w:tc>
          <w:tcPr>
            <w:tcW w:w="1822" w:type="dxa"/>
            <w:gridSpan w:val="3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119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8</w:t>
            </w:r>
          </w:p>
        </w:tc>
      </w:tr>
      <w:tr w:rsidR="00D85DC4" w:rsidRPr="00A22D97" w:rsidTr="00A22D97">
        <w:trPr>
          <w:trHeight w:val="202"/>
        </w:trPr>
        <w:tc>
          <w:tcPr>
            <w:tcW w:w="2543" w:type="dxa"/>
          </w:tcPr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2.</w:t>
            </w:r>
          </w:p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Γλωσσικό ζήτημα 18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l-GR"/>
              </w:rPr>
              <w:t>ος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l-GR"/>
              </w:rPr>
              <w:t xml:space="preserve">ός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αιώνας</w:t>
            </w:r>
          </w:p>
        </w:tc>
        <w:tc>
          <w:tcPr>
            <w:tcW w:w="1085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85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4</w:t>
            </w:r>
          </w:p>
        </w:tc>
        <w:tc>
          <w:tcPr>
            <w:tcW w:w="98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2</w:t>
            </w:r>
          </w:p>
        </w:tc>
        <w:tc>
          <w:tcPr>
            <w:tcW w:w="683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748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2103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1211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1504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12</w:t>
            </w:r>
          </w:p>
        </w:tc>
        <w:tc>
          <w:tcPr>
            <w:tcW w:w="1822" w:type="dxa"/>
            <w:gridSpan w:val="3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</w:p>
        </w:tc>
        <w:tc>
          <w:tcPr>
            <w:tcW w:w="119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12</w:t>
            </w:r>
          </w:p>
        </w:tc>
      </w:tr>
      <w:tr w:rsidR="00D85DC4" w:rsidRPr="00C10369" w:rsidTr="00A22D97">
        <w:tc>
          <w:tcPr>
            <w:tcW w:w="2543" w:type="dxa"/>
          </w:tcPr>
          <w:p w:rsidR="00D85DC4" w:rsidRPr="0055442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55442E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3</w:t>
            </w:r>
          </w:p>
          <w:p w:rsidR="00D85DC4" w:rsidRPr="0055442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Μ</w:t>
            </w:r>
            <w:r w:rsidRPr="0055442E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Τριανδαφυλλίδης, Β,Κριαράς </w:t>
            </w:r>
            <w:r w:rsidRPr="0055442E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 </w:t>
            </w:r>
          </w:p>
        </w:tc>
        <w:tc>
          <w:tcPr>
            <w:tcW w:w="1085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6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4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22" w:type="dxa"/>
            <w:gridSpan w:val="3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85DC4" w:rsidRPr="00C10369" w:rsidTr="00A22D97">
        <w:trPr>
          <w:trHeight w:val="202"/>
        </w:trPr>
        <w:tc>
          <w:tcPr>
            <w:tcW w:w="2543" w:type="dxa"/>
          </w:tcPr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4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</w:p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Σύγχρονες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θεωρίες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Γ.Μπαμπινιώτης,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55442E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Mackridge</w:t>
            </w:r>
            <w:proofErr w:type="spellEnd"/>
            <w:r w:rsidRPr="0055442E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</w:p>
        </w:tc>
        <w:tc>
          <w:tcPr>
            <w:tcW w:w="1085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85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986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1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1504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12</w:t>
            </w:r>
          </w:p>
        </w:tc>
        <w:tc>
          <w:tcPr>
            <w:tcW w:w="1822" w:type="dxa"/>
            <w:gridSpan w:val="3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D85DC4" w:rsidRPr="00A22D97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12</w:t>
            </w:r>
          </w:p>
        </w:tc>
      </w:tr>
      <w:tr w:rsidR="00D85DC4" w:rsidRPr="00C10369" w:rsidTr="00A22D97">
        <w:trPr>
          <w:trHeight w:val="202"/>
        </w:trPr>
        <w:tc>
          <w:tcPr>
            <w:tcW w:w="2543" w:type="dxa"/>
          </w:tcPr>
          <w:p w:rsidR="00D85DC4" w:rsidRPr="00A22D97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5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</w:p>
          <w:p w:rsidR="00D85DC4" w:rsidRPr="00A22D97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Σχολή Αθηνών – σχολή Θεσσαλονίκης</w:t>
            </w:r>
          </w:p>
        </w:tc>
        <w:tc>
          <w:tcPr>
            <w:tcW w:w="1085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856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986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1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</w:p>
        </w:tc>
        <w:tc>
          <w:tcPr>
            <w:tcW w:w="1504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12</w:t>
            </w:r>
          </w:p>
        </w:tc>
        <w:tc>
          <w:tcPr>
            <w:tcW w:w="1822" w:type="dxa"/>
            <w:gridSpan w:val="3"/>
          </w:tcPr>
          <w:p w:rsidR="00D85DC4" w:rsidRPr="00C10369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D85DC4" w:rsidRPr="00A22D97" w:rsidRDefault="00D85DC4" w:rsidP="006C254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12</w:t>
            </w:r>
          </w:p>
        </w:tc>
      </w:tr>
      <w:tr w:rsidR="00D85DC4" w:rsidRPr="00C10369" w:rsidTr="00A22D97">
        <w:trPr>
          <w:trHeight w:val="202"/>
        </w:trPr>
        <w:tc>
          <w:tcPr>
            <w:tcW w:w="2543" w:type="dxa"/>
          </w:tcPr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6</w:t>
            </w:r>
            <w:r w:rsidRPr="00A22D9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.</w:t>
            </w:r>
          </w:p>
          <w:p w:rsidR="00D85DC4" w:rsidRPr="00A22D97" w:rsidRDefault="00D85DC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l-G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Σύγχρονη κατάσταση της νεοελληνικής γλωσσολογίας</w:t>
            </w:r>
          </w:p>
        </w:tc>
        <w:tc>
          <w:tcPr>
            <w:tcW w:w="1085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6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6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1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04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22" w:type="dxa"/>
            <w:gridSpan w:val="3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96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85DC4" w:rsidRPr="00C10369" w:rsidTr="00A22D97">
        <w:tc>
          <w:tcPr>
            <w:tcW w:w="2543" w:type="dxa"/>
          </w:tcPr>
          <w:p w:rsidR="00D85DC4" w:rsidRPr="00C10369" w:rsidRDefault="00D85DC4" w:rsidP="00EF109A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Промежуточная аттестация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зачет по результатам подготовки реферата или устного собеседования (для 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подготовивших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реферат)</w:t>
            </w:r>
          </w:p>
        </w:tc>
        <w:tc>
          <w:tcPr>
            <w:tcW w:w="1085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6" w:type="dxa"/>
          </w:tcPr>
          <w:p w:rsidR="00D85DC4" w:rsidRPr="00C10369" w:rsidRDefault="00D85DC4" w:rsidP="00C10369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731" w:type="dxa"/>
            <w:gridSpan w:val="5"/>
          </w:tcPr>
          <w:p w:rsidR="00D85DC4" w:rsidRPr="00C10369" w:rsidRDefault="00D85DC4" w:rsidP="005C2475">
            <w:pPr>
              <w:spacing w:line="240" w:lineRule="auto"/>
              <w:ind w:right="6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22" w:type="dxa"/>
            <w:gridSpan w:val="5"/>
          </w:tcPr>
          <w:p w:rsidR="00D85DC4" w:rsidRPr="00C10369" w:rsidRDefault="00D85DC4" w:rsidP="00340403">
            <w:pPr>
              <w:spacing w:line="240" w:lineRule="auto"/>
              <w:ind w:right="38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 </w:t>
            </w:r>
          </w:p>
        </w:tc>
      </w:tr>
      <w:tr w:rsidR="00D85DC4" w:rsidRPr="00C10369" w:rsidTr="00A22D97">
        <w:tc>
          <w:tcPr>
            <w:tcW w:w="254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085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6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6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1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86" w:type="dxa"/>
            <w:gridSpan w:val="2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55" w:type="dxa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1" w:type="dxa"/>
            <w:gridSpan w:val="2"/>
          </w:tcPr>
          <w:p w:rsidR="00D85DC4" w:rsidRPr="00C10369" w:rsidRDefault="00D85DC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D85DC4" w:rsidRPr="003A3649" w:rsidRDefault="00D85DC4" w:rsidP="000145A3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D85DC4" w:rsidRPr="003A3649" w:rsidRDefault="00D85DC4" w:rsidP="000145A3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D85DC4" w:rsidRDefault="00D85DC4" w:rsidP="00CC3F11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10.  Ресурсное обеспечение:</w:t>
      </w:r>
    </w:p>
    <w:p w:rsidR="00D85DC4" w:rsidRPr="003A3649" w:rsidRDefault="00D85DC4" w:rsidP="00CC3F11">
      <w:pPr>
        <w:rPr>
          <w:rFonts w:ascii="Times New Roman" w:hAnsi="Times New Roman" w:cs="Times New Roman"/>
          <w:sz w:val="24"/>
          <w:szCs w:val="24"/>
        </w:rPr>
      </w:pPr>
    </w:p>
    <w:p w:rsidR="00D85DC4" w:rsidRDefault="00D85DC4" w:rsidP="007271F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Перечень</w:t>
      </w:r>
      <w:r w:rsidRPr="00A22D97">
        <w:rPr>
          <w:rFonts w:ascii="Times New Roman" w:hAnsi="Times New Roman" w:cs="Times New Roman"/>
          <w:sz w:val="24"/>
          <w:szCs w:val="24"/>
        </w:rPr>
        <w:t xml:space="preserve"> </w:t>
      </w:r>
      <w:r w:rsidRPr="003A3649">
        <w:rPr>
          <w:rFonts w:ascii="Times New Roman" w:hAnsi="Times New Roman" w:cs="Times New Roman"/>
          <w:sz w:val="24"/>
          <w:szCs w:val="24"/>
        </w:rPr>
        <w:t xml:space="preserve">основной и </w:t>
      </w:r>
      <w:proofErr w:type="gramStart"/>
      <w:r w:rsidRPr="003A3649">
        <w:rPr>
          <w:rFonts w:ascii="Times New Roman" w:hAnsi="Times New Roman" w:cs="Times New Roman"/>
          <w:sz w:val="24"/>
          <w:szCs w:val="24"/>
        </w:rPr>
        <w:t>дополнительной</w:t>
      </w:r>
      <w:proofErr w:type="gramEnd"/>
      <w:r w:rsidRPr="00A22D97">
        <w:rPr>
          <w:rFonts w:ascii="Times New Roman" w:hAnsi="Times New Roman" w:cs="Times New Roman"/>
          <w:sz w:val="24"/>
          <w:szCs w:val="24"/>
        </w:rPr>
        <w:t xml:space="preserve"> </w:t>
      </w:r>
      <w:r w:rsidRPr="003A3649">
        <w:rPr>
          <w:rFonts w:ascii="Times New Roman" w:hAnsi="Times New Roman" w:cs="Times New Roman"/>
          <w:sz w:val="24"/>
          <w:szCs w:val="24"/>
        </w:rPr>
        <w:t>учебной</w:t>
      </w:r>
      <w:r w:rsidRPr="00A22D97">
        <w:rPr>
          <w:rFonts w:ascii="Times New Roman" w:hAnsi="Times New Roman" w:cs="Times New Roman"/>
          <w:sz w:val="24"/>
          <w:szCs w:val="24"/>
        </w:rPr>
        <w:t xml:space="preserve"> </w:t>
      </w:r>
      <w:r w:rsidRPr="003A3649">
        <w:rPr>
          <w:rFonts w:ascii="Times New Roman" w:hAnsi="Times New Roman" w:cs="Times New Roman"/>
          <w:sz w:val="24"/>
          <w:szCs w:val="24"/>
        </w:rPr>
        <w:t>литератур</w:t>
      </w:r>
      <w:r>
        <w:rPr>
          <w:rFonts w:ascii="Times New Roman" w:hAnsi="Times New Roman" w:cs="Times New Roman"/>
          <w:sz w:val="24"/>
          <w:szCs w:val="24"/>
        </w:rPr>
        <w:t>ы</w:t>
      </w:r>
    </w:p>
    <w:p w:rsidR="00D85DC4" w:rsidRDefault="00D85DC4" w:rsidP="00C52C5E">
      <w:pPr>
        <w:numPr>
          <w:ilvl w:val="0"/>
          <w:numId w:val="7"/>
        </w:numPr>
        <w:rPr>
          <w:lang w:val="el-GR"/>
        </w:rPr>
      </w:pPr>
      <w:r>
        <w:rPr>
          <w:lang w:val="el-GR"/>
        </w:rPr>
        <w:t xml:space="preserve">Ν. Κοντοσόπουλος. Διάλεκτοι και ιδιώματα της Νέας Ελληνικής. Αθήνα, 1981. </w:t>
      </w:r>
    </w:p>
    <w:p w:rsidR="00D85DC4" w:rsidRDefault="00D85DC4" w:rsidP="00C52C5E">
      <w:pPr>
        <w:numPr>
          <w:ilvl w:val="0"/>
          <w:numId w:val="7"/>
        </w:numPr>
        <w:rPr>
          <w:lang w:val="el-GR"/>
        </w:rPr>
      </w:pPr>
      <w:r>
        <w:rPr>
          <w:lang w:val="el-GR"/>
        </w:rPr>
        <w:t xml:space="preserve">Χ. Κλαίρης – Γ. Μπαμπινιώτης. Γραμματική της Νέας Ελληνικής δομολειτουργηκή-επικοινωνιακή. Τ.1. Το ΄Ονομα. Αναφορά στον κόσμο της πραγματικότητας. Τ.2. Το Ρήμα. Η οργάνωση του μηνύματος. Αθήνα, 2008-2009. </w:t>
      </w:r>
    </w:p>
    <w:p w:rsidR="00D85DC4" w:rsidRDefault="00D85DC4" w:rsidP="00C52C5E">
      <w:pPr>
        <w:numPr>
          <w:ilvl w:val="0"/>
          <w:numId w:val="7"/>
        </w:numPr>
        <w:rPr>
          <w:lang w:val="el-GR"/>
        </w:rPr>
      </w:pPr>
      <w:r>
        <w:rPr>
          <w:lang w:val="el-GR"/>
        </w:rPr>
        <w:t xml:space="preserve">Α. Τσοπανάκης. Νεοελληνική Γραμματική. Θεσσαλονιίκη-Αθήνα,1994. </w:t>
      </w:r>
    </w:p>
    <w:p w:rsidR="00D85DC4" w:rsidRDefault="00D85DC4" w:rsidP="00C52C5E">
      <w:pPr>
        <w:numPr>
          <w:ilvl w:val="0"/>
          <w:numId w:val="7"/>
        </w:numPr>
        <w:rPr>
          <w:lang w:val="el-GR"/>
        </w:rPr>
      </w:pPr>
      <w:r>
        <w:rPr>
          <w:lang w:val="en-US"/>
        </w:rPr>
        <w:t>P</w:t>
      </w:r>
      <w:r>
        <w:rPr>
          <w:lang w:val="el-GR"/>
        </w:rPr>
        <w:t xml:space="preserve">. </w:t>
      </w:r>
      <w:proofErr w:type="spellStart"/>
      <w:r>
        <w:rPr>
          <w:lang w:val="en-US"/>
        </w:rPr>
        <w:t>Mackridge</w:t>
      </w:r>
      <w:proofErr w:type="spellEnd"/>
      <w:r>
        <w:rPr>
          <w:lang w:val="el-GR"/>
        </w:rPr>
        <w:t xml:space="preserve">. Η Νεοελληνική Γλώσσα: Περιγραφική αναλυση της Νεοελληνικής Κοινής. Αθήνα, 1990. </w:t>
      </w:r>
    </w:p>
    <w:p w:rsidR="00D85DC4" w:rsidRDefault="00D85DC4" w:rsidP="00C52C5E">
      <w:pPr>
        <w:numPr>
          <w:ilvl w:val="0"/>
          <w:numId w:val="7"/>
        </w:numPr>
        <w:rPr>
          <w:lang w:val="el-GR"/>
        </w:rPr>
      </w:pPr>
      <w:r>
        <w:rPr>
          <w:lang w:val="el-GR"/>
        </w:rPr>
        <w:t xml:space="preserve">Α. Τζαρτζάνος. Νεοελληνική Σύνταξις (της Κοινής Δημοτικής). Ττ. Α΄-Β΄. Θεσσαλονίκη, 1989. </w:t>
      </w:r>
    </w:p>
    <w:p w:rsidR="00D85DC4" w:rsidRDefault="00D85DC4" w:rsidP="00B81454">
      <w:pPr>
        <w:pStyle w:val="a4"/>
        <w:numPr>
          <w:ilvl w:val="0"/>
          <w:numId w:val="2"/>
        </w:numPr>
        <w:tabs>
          <w:tab w:val="left" w:pos="284"/>
          <w:tab w:val="left" w:pos="426"/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Перечень ресурсов информационно-телекоммуникационной сети «Интернет»</w:t>
      </w:r>
    </w:p>
    <w:p w:rsidR="00D85DC4" w:rsidRDefault="00F0443B" w:rsidP="00C52C5E">
      <w:hyperlink r:id="rId8" w:history="1">
        <w:r w:rsidR="00D85DC4">
          <w:rPr>
            <w:rStyle w:val="a9"/>
            <w:rFonts w:cs="Calibri"/>
          </w:rPr>
          <w:t>www.greeklanguage.gr</w:t>
        </w:r>
      </w:hyperlink>
    </w:p>
    <w:p w:rsidR="00D85DC4" w:rsidRDefault="00F0443B" w:rsidP="00C52C5E">
      <w:hyperlink r:id="rId9" w:history="1">
        <w:r w:rsidR="00D85DC4">
          <w:rPr>
            <w:rStyle w:val="a9"/>
            <w:rFonts w:cs="Calibri"/>
          </w:rPr>
          <w:t>www.asprilexi.gr</w:t>
        </w:r>
      </w:hyperlink>
    </w:p>
    <w:p w:rsidR="00D85DC4" w:rsidRPr="003A3649" w:rsidRDefault="00D85DC4" w:rsidP="00B81454">
      <w:pPr>
        <w:pStyle w:val="a4"/>
        <w:tabs>
          <w:tab w:val="left" w:pos="284"/>
          <w:tab w:val="left" w:pos="426"/>
          <w:tab w:val="left" w:pos="709"/>
        </w:tabs>
        <w:ind w:left="0"/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7271F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Описание материально-технической базы.</w:t>
      </w:r>
    </w:p>
    <w:p w:rsidR="00D85DC4" w:rsidRPr="00B81454" w:rsidRDefault="00D85DC4" w:rsidP="00B81454">
      <w:pPr>
        <w:rPr>
          <w:rFonts w:ascii="Times New Roman" w:hAnsi="Times New Roman" w:cs="Times New Roman"/>
          <w:sz w:val="24"/>
          <w:szCs w:val="24"/>
        </w:rPr>
      </w:pPr>
      <w:r w:rsidRPr="00B81454">
        <w:rPr>
          <w:rFonts w:ascii="Times New Roman" w:hAnsi="Times New Roman" w:cs="Times New Roman"/>
          <w:sz w:val="24"/>
          <w:szCs w:val="24"/>
        </w:rPr>
        <w:t>Освоение дисциплины предполагает использование активных и интерактивных форм проведения занятий.</w:t>
      </w:r>
    </w:p>
    <w:p w:rsidR="00D85DC4" w:rsidRDefault="00D85DC4" w:rsidP="00B81454">
      <w:pPr>
        <w:rPr>
          <w:rFonts w:ascii="Times New Roman" w:hAnsi="Times New Roman" w:cs="Times New Roman"/>
          <w:sz w:val="24"/>
          <w:szCs w:val="24"/>
        </w:rPr>
      </w:pPr>
      <w:r w:rsidRPr="00B81454">
        <w:rPr>
          <w:rFonts w:ascii="Times New Roman" w:hAnsi="Times New Roman" w:cs="Times New Roman"/>
          <w:sz w:val="24"/>
          <w:szCs w:val="24"/>
        </w:rPr>
        <w:lastRenderedPageBreak/>
        <w:t>В рамках самостоятельной работы студентов курс предпола</w:t>
      </w:r>
      <w:r>
        <w:rPr>
          <w:rFonts w:ascii="Times New Roman" w:hAnsi="Times New Roman" w:cs="Times New Roman"/>
          <w:sz w:val="24"/>
          <w:szCs w:val="24"/>
        </w:rPr>
        <w:t>гает использование биб</w:t>
      </w:r>
      <w:r w:rsidRPr="00B81454">
        <w:rPr>
          <w:rFonts w:ascii="Times New Roman" w:hAnsi="Times New Roman" w:cs="Times New Roman"/>
          <w:sz w:val="24"/>
          <w:szCs w:val="24"/>
        </w:rPr>
        <w:t>лиотек, а также сети Интернет и иных информационных технологий для поиска и анализа информации, работы с базами данных.</w:t>
      </w:r>
    </w:p>
    <w:p w:rsidR="00D85DC4" w:rsidRPr="003A3649" w:rsidRDefault="00D85DC4" w:rsidP="00B81454">
      <w:pPr>
        <w:rPr>
          <w:rFonts w:ascii="Times New Roman" w:hAnsi="Times New Roman" w:cs="Times New Roman"/>
          <w:sz w:val="24"/>
          <w:szCs w:val="24"/>
        </w:rPr>
      </w:pPr>
    </w:p>
    <w:p w:rsidR="00D85DC4" w:rsidRPr="003A3649" w:rsidRDefault="00D85DC4" w:rsidP="000F00A9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1. Язык преподавания: греческий</w:t>
      </w:r>
    </w:p>
    <w:p w:rsidR="00D85DC4" w:rsidRPr="003A3649" w:rsidRDefault="00D85DC4" w:rsidP="000F00A9">
      <w:pPr>
        <w:rPr>
          <w:rFonts w:ascii="Times New Roman" w:hAnsi="Times New Roman" w:cs="Times New Roman"/>
          <w:sz w:val="24"/>
          <w:szCs w:val="24"/>
        </w:rPr>
      </w:pPr>
    </w:p>
    <w:p w:rsidR="00D85DC4" w:rsidRDefault="00D85DC4" w:rsidP="000F0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A3649">
        <w:rPr>
          <w:rFonts w:ascii="Times New Roman" w:hAnsi="Times New Roman" w:cs="Times New Roman"/>
          <w:sz w:val="24"/>
          <w:szCs w:val="24"/>
        </w:rPr>
        <w:t>. Преподаватель</w:t>
      </w:r>
      <w:r>
        <w:rPr>
          <w:rFonts w:ascii="Times New Roman" w:hAnsi="Times New Roman" w:cs="Times New Roman"/>
          <w:sz w:val="24"/>
          <w:szCs w:val="24"/>
        </w:rPr>
        <w:t xml:space="preserve">: к.ф.н., доцент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Тресорукова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Ирина Витальевна</w:t>
      </w:r>
      <w:r w:rsidRPr="003A3649">
        <w:rPr>
          <w:rFonts w:ascii="Times New Roman" w:hAnsi="Times New Roman" w:cs="Times New Roman"/>
          <w:sz w:val="24"/>
          <w:szCs w:val="24"/>
        </w:rPr>
        <w:t>.</w:t>
      </w:r>
    </w:p>
    <w:p w:rsidR="00D85DC4" w:rsidRDefault="00D85DC4" w:rsidP="00E17D8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Приложение</w:t>
      </w:r>
    </w:p>
    <w:p w:rsidR="00D85DC4" w:rsidRPr="00E17D86" w:rsidRDefault="00D85DC4" w:rsidP="00E17D8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85DC4" w:rsidRPr="00E17D86" w:rsidRDefault="00D85DC4" w:rsidP="00E17D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7D86">
        <w:rPr>
          <w:rFonts w:ascii="Times New Roman" w:hAnsi="Times New Roman" w:cs="Times New Roman"/>
          <w:b/>
          <w:bCs/>
          <w:sz w:val="28"/>
          <w:szCs w:val="28"/>
        </w:rPr>
        <w:t xml:space="preserve">Оценочные средства для промежуточной аттестации по дисциплине </w:t>
      </w:r>
    </w:p>
    <w:p w:rsidR="00D85DC4" w:rsidRPr="00E17D86" w:rsidRDefault="00D85DC4" w:rsidP="00E17D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7D86">
        <w:rPr>
          <w:rFonts w:ascii="Times New Roman" w:hAnsi="Times New Roman" w:cs="Times New Roman"/>
          <w:b/>
          <w:bCs/>
          <w:sz w:val="28"/>
          <w:szCs w:val="28"/>
        </w:rPr>
        <w:t>на основе карт компетенций выпускников</w:t>
      </w:r>
    </w:p>
    <w:p w:rsidR="00D85DC4" w:rsidRPr="00E17D86" w:rsidRDefault="00D85DC4" w:rsidP="00E17D86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W w:w="1521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50"/>
        <w:gridCol w:w="1386"/>
        <w:gridCol w:w="2076"/>
        <w:gridCol w:w="2150"/>
        <w:gridCol w:w="2097"/>
        <w:gridCol w:w="2158"/>
        <w:gridCol w:w="3291"/>
      </w:tblGrid>
      <w:tr w:rsidR="00D85DC4" w:rsidRPr="00C10369" w:rsidTr="00C52C5E">
        <w:tc>
          <w:tcPr>
            <w:tcW w:w="2150" w:type="dxa"/>
          </w:tcPr>
          <w:p w:rsidR="00D85DC4" w:rsidRPr="00C10369" w:rsidRDefault="00D85DC4" w:rsidP="00C10369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ОБУЧЕНИЯ</w:t>
            </w:r>
          </w:p>
          <w:p w:rsidR="00D85DC4" w:rsidRPr="00C10369" w:rsidRDefault="00D85DC4" w:rsidP="00C10369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дисциплине (модулю)</w:t>
            </w:r>
          </w:p>
        </w:tc>
        <w:tc>
          <w:tcPr>
            <w:tcW w:w="9769" w:type="dxa"/>
            <w:gridSpan w:val="5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КРИТЕРИИ и ПОКАЗАТЕЛИ ОЦЕНИВАНИЯ РЕЗУЛЬТАТА ОБУЧЕНИЯ </w:t>
            </w:r>
          </w:p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дисциплине (модулю) </w:t>
            </w:r>
          </w:p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(критерии и показатели берутся из соответствующих карт компетенций, при этом пользуются либо традиционной системой оценивания, либо БРС) </w:t>
            </w:r>
          </w:p>
        </w:tc>
        <w:tc>
          <w:tcPr>
            <w:tcW w:w="3291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ОЦЕНОЧНЫЕ СРЕДСТВА</w:t>
            </w:r>
          </w:p>
        </w:tc>
      </w:tr>
      <w:tr w:rsidR="00D85DC4" w:rsidRPr="00C10369" w:rsidTr="00C52C5E">
        <w:tc>
          <w:tcPr>
            <w:tcW w:w="2150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88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0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8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1" w:type="dxa"/>
          </w:tcPr>
          <w:p w:rsidR="00D85DC4" w:rsidRPr="00C10369" w:rsidRDefault="00D85DC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85DC4" w:rsidRPr="00C10369" w:rsidTr="00C52C5E">
        <w:tc>
          <w:tcPr>
            <w:tcW w:w="2150" w:type="dxa"/>
          </w:tcPr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D85DC4" w:rsidRPr="00490221" w:rsidRDefault="00D85DC4" w:rsidP="00524EF7">
            <w:pPr>
              <w:pStyle w:val="NoSpacing1"/>
              <w:rPr>
                <w:szCs w:val="22"/>
              </w:rPr>
            </w:pPr>
            <w:r w:rsidRPr="00490221">
              <w:rPr>
                <w:i/>
                <w:iCs/>
                <w:sz w:val="24"/>
                <w:szCs w:val="24"/>
              </w:rPr>
              <w:t>У</w:t>
            </w:r>
            <w:proofErr w:type="gramStart"/>
            <w:r w:rsidRPr="00490221">
              <w:rPr>
                <w:i/>
                <w:iCs/>
                <w:sz w:val="24"/>
                <w:szCs w:val="24"/>
              </w:rPr>
              <w:t>2</w:t>
            </w:r>
            <w:proofErr w:type="gramEnd"/>
            <w:r w:rsidRPr="00490221">
              <w:rPr>
                <w:i/>
                <w:iCs/>
                <w:sz w:val="24"/>
                <w:szCs w:val="24"/>
              </w:rPr>
              <w:t xml:space="preserve"> (УК-1) </w:t>
            </w:r>
            <w:r w:rsidRPr="00490221">
              <w:rPr>
                <w:b/>
                <w:bCs/>
                <w:i/>
                <w:iCs/>
                <w:sz w:val="24"/>
                <w:szCs w:val="24"/>
              </w:rPr>
              <w:t xml:space="preserve">Уметь: </w:t>
            </w:r>
            <w:r w:rsidRPr="00490221">
              <w:rPr>
                <w:szCs w:val="22"/>
              </w:rPr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490221">
              <w:rPr>
                <w:szCs w:val="22"/>
              </w:rPr>
              <w:t>операционализации</w:t>
            </w:r>
            <w:proofErr w:type="spellEnd"/>
            <w:r w:rsidRPr="00490221">
              <w:rPr>
                <w:szCs w:val="22"/>
              </w:rPr>
              <w:t xml:space="preserve"> исходя из наличных ресурсов и ограничений</w:t>
            </w:r>
          </w:p>
          <w:p w:rsidR="00D85DC4" w:rsidRPr="00490221" w:rsidRDefault="00D85DC4" w:rsidP="00524EF7">
            <w:pPr>
              <w:pStyle w:val="NoSpacing1"/>
              <w:rPr>
                <w:szCs w:val="22"/>
              </w:rPr>
            </w:pPr>
          </w:p>
        </w:tc>
        <w:tc>
          <w:tcPr>
            <w:tcW w:w="1288" w:type="dxa"/>
          </w:tcPr>
          <w:p w:rsidR="00D85DC4" w:rsidRPr="00490221" w:rsidRDefault="00D85DC4" w:rsidP="00200BA8">
            <w:pPr>
              <w:pStyle w:val="NoSpacing1"/>
              <w:rPr>
                <w:szCs w:val="22"/>
              </w:rPr>
            </w:pPr>
            <w:r w:rsidRPr="00490221">
              <w:rPr>
                <w:szCs w:val="22"/>
              </w:rPr>
              <w:t>Отсутствие умений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:rsidR="00D85DC4" w:rsidRPr="00490221" w:rsidRDefault="00D85DC4" w:rsidP="00200BA8">
            <w:pPr>
              <w:pStyle w:val="NoSpacing1"/>
              <w:rPr>
                <w:szCs w:val="22"/>
              </w:rPr>
            </w:pPr>
            <w:r w:rsidRPr="00490221">
              <w:rPr>
                <w:szCs w:val="22"/>
              </w:rPr>
              <w:t xml:space="preserve">Частично освоенное умение при решении исследовательских и практических задач генерировать идеи, поддающиеся </w:t>
            </w:r>
            <w:proofErr w:type="spellStart"/>
            <w:r w:rsidRPr="00490221">
              <w:rPr>
                <w:szCs w:val="22"/>
              </w:rPr>
              <w:t>операционализации</w:t>
            </w:r>
            <w:proofErr w:type="spellEnd"/>
            <w:r w:rsidRPr="00490221">
              <w:rPr>
                <w:szCs w:val="22"/>
              </w:rPr>
              <w:t xml:space="preserve"> исходя из наличных ресурсов и ограничений</w:t>
            </w:r>
          </w:p>
          <w:p w:rsidR="00D85DC4" w:rsidRPr="00490221" w:rsidRDefault="00D85DC4" w:rsidP="00200BA8">
            <w:pPr>
              <w:pStyle w:val="NoSpacing1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F47B8">
              <w:t xml:space="preserve">В целом успешное, но не систематически осуществляемое умение при решении исследовательских и практических задач генерировать идеи, поддающиеся </w:t>
            </w:r>
            <w:proofErr w:type="spellStart"/>
            <w:r w:rsidRPr="009F47B8">
              <w:t>операционализации</w:t>
            </w:r>
            <w:proofErr w:type="spellEnd"/>
            <w:r w:rsidRPr="009F47B8">
              <w:t xml:space="preserve"> исходя из наличных ресурсов и </w:t>
            </w:r>
            <w:r w:rsidRPr="009F47B8">
              <w:lastRenderedPageBreak/>
              <w:t>ограничений</w:t>
            </w:r>
          </w:p>
        </w:tc>
        <w:tc>
          <w:tcPr>
            <w:tcW w:w="2097" w:type="dxa"/>
          </w:tcPr>
          <w:p w:rsidR="00D85DC4" w:rsidRPr="00490221" w:rsidRDefault="00D85DC4" w:rsidP="00200BA8">
            <w:pPr>
              <w:pStyle w:val="NoSpacing1"/>
              <w:rPr>
                <w:szCs w:val="22"/>
              </w:rPr>
            </w:pPr>
            <w:r w:rsidRPr="00490221">
              <w:rPr>
                <w:szCs w:val="22"/>
              </w:rPr>
              <w:lastRenderedPageBreak/>
              <w:t xml:space="preserve">В целом успешное, но содержащее отдельные пробелы умение при решении исследовательских и практических задач генерировать идеи, поддающиеся </w:t>
            </w:r>
            <w:proofErr w:type="spellStart"/>
            <w:r w:rsidRPr="00490221">
              <w:rPr>
                <w:szCs w:val="22"/>
              </w:rPr>
              <w:t>операционализации</w:t>
            </w:r>
            <w:proofErr w:type="spellEnd"/>
            <w:r w:rsidRPr="00490221">
              <w:rPr>
                <w:szCs w:val="22"/>
              </w:rPr>
              <w:t xml:space="preserve"> исходя из наличных ресурсов и ограничений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D85DC4" w:rsidRPr="00490221" w:rsidRDefault="00D85DC4" w:rsidP="00200BA8">
            <w:pPr>
              <w:pStyle w:val="NoSpacing1"/>
              <w:rPr>
                <w:szCs w:val="22"/>
              </w:rPr>
            </w:pPr>
            <w:r w:rsidRPr="00490221">
              <w:rPr>
                <w:szCs w:val="22"/>
              </w:rPr>
              <w:lastRenderedPageBreak/>
              <w:t xml:space="preserve">Сформированное умение при решении исследовательских и практических задач генерировать идеи, поддающиеся </w:t>
            </w:r>
            <w:proofErr w:type="spellStart"/>
            <w:r w:rsidRPr="00490221">
              <w:rPr>
                <w:szCs w:val="22"/>
              </w:rPr>
              <w:t>операционализации</w:t>
            </w:r>
            <w:proofErr w:type="spellEnd"/>
            <w:r w:rsidRPr="00490221">
              <w:rPr>
                <w:szCs w:val="22"/>
              </w:rPr>
              <w:t xml:space="preserve"> исходя из наличных ресурсов и ограничений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5DC4" w:rsidRPr="00200BA8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коллоквиуме, 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Подготовка реферата</w:t>
            </w:r>
          </w:p>
        </w:tc>
      </w:tr>
      <w:tr w:rsidR="00D85DC4" w:rsidRPr="00C10369" w:rsidTr="00C52C5E">
        <w:tc>
          <w:tcPr>
            <w:tcW w:w="2150" w:type="dxa"/>
          </w:tcPr>
          <w:p w:rsidR="00D85DC4" w:rsidRPr="00524EF7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З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ОПК-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) </w:t>
            </w:r>
            <w:r w:rsidRPr="00C1036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524EF7">
              <w:rPr>
                <w:rFonts w:ascii="Times New Roman" w:hAnsi="Times New Roman" w:cs="Times New Roman"/>
                <w:iCs/>
                <w:sz w:val="24"/>
                <w:szCs w:val="24"/>
              </w:rPr>
              <w:t>Историю и современное состояние избранной профессиональной области, проблематику собственного научного исследования,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iCs/>
                <w:sz w:val="24"/>
                <w:szCs w:val="24"/>
              </w:rPr>
              <w:t>требования к оформлению результатов научного исследования в области филологии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88" w:type="dxa"/>
          </w:tcPr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6C8">
              <w:t>Отсутствие знаний</w:t>
            </w:r>
          </w:p>
        </w:tc>
        <w:tc>
          <w:tcPr>
            <w:tcW w:w="2076" w:type="dxa"/>
          </w:tcPr>
          <w:p w:rsidR="00D85DC4" w:rsidRPr="00FE66C8" w:rsidRDefault="00D85DC4" w:rsidP="00524EF7">
            <w:pPr>
              <w:spacing w:line="240" w:lineRule="auto"/>
              <w:jc w:val="left"/>
            </w:pPr>
            <w:r w:rsidRPr="00FE66C8">
              <w:t xml:space="preserve">Фрагментарные представления </w:t>
            </w:r>
            <w:proofErr w:type="spellStart"/>
            <w:r w:rsidRPr="00FE66C8">
              <w:t>о</w:t>
            </w:r>
            <w:r>
              <w:t>бистории</w:t>
            </w:r>
            <w:proofErr w:type="spellEnd"/>
            <w:r w:rsidRPr="00FE66C8">
              <w:t xml:space="preserve"> и современно</w:t>
            </w:r>
            <w:r>
              <w:t>м</w:t>
            </w:r>
            <w:r w:rsidRPr="00FE66C8">
              <w:t xml:space="preserve"> </w:t>
            </w:r>
            <w:proofErr w:type="gramStart"/>
            <w:r w:rsidRPr="00FE66C8">
              <w:t>состояни</w:t>
            </w:r>
            <w:r>
              <w:t>и</w:t>
            </w:r>
            <w:proofErr w:type="gramEnd"/>
            <w:r w:rsidRPr="00FE66C8">
              <w:t xml:space="preserve"> избранной профессиональной области, проблема</w:t>
            </w:r>
            <w:r>
              <w:t>тике</w:t>
            </w:r>
            <w:r w:rsidRPr="00FE66C8">
              <w:t xml:space="preserve"> собственного научного исследования,</w:t>
            </w:r>
          </w:p>
          <w:p w:rsidR="00D85DC4" w:rsidRPr="00FE66C8" w:rsidRDefault="00D85DC4" w:rsidP="00524EF7">
            <w:pPr>
              <w:spacing w:line="240" w:lineRule="auto"/>
              <w:jc w:val="left"/>
            </w:pPr>
            <w:proofErr w:type="gramStart"/>
            <w:r w:rsidRPr="00FE66C8">
              <w:t>требования</w:t>
            </w:r>
            <w:r>
              <w:t>х</w:t>
            </w:r>
            <w:proofErr w:type="gramEnd"/>
            <w:r w:rsidRPr="00FE66C8">
              <w:t xml:space="preserve"> к оформлению результатов научного исследования в области филологии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D85DC4" w:rsidRPr="00524EF7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Неполные представления об истории и современном состоянии избранной профессиональной области, проблематике собственного научного исследования,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требованиях</w:t>
            </w:r>
            <w:proofErr w:type="gram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к оформлению результатов научного исследования в области филологии</w:t>
            </w:r>
          </w:p>
        </w:tc>
        <w:tc>
          <w:tcPr>
            <w:tcW w:w="2097" w:type="dxa"/>
          </w:tcPr>
          <w:p w:rsidR="00D85DC4" w:rsidRPr="00524EF7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Сформированные, но содержащие отдельные пробелы представления об истории и современном состоянии </w:t>
            </w:r>
            <w:proofErr w:type="gram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из-бранной</w:t>
            </w:r>
            <w:proofErr w:type="gram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про-</w:t>
            </w:r>
            <w:proofErr w:type="spell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фессиональной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области, про-</w:t>
            </w:r>
            <w:proofErr w:type="spell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блематикесоб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ственного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научного исследования,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требованиях</w:t>
            </w:r>
            <w:proofErr w:type="gram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к оформлению результатов научного исследования в области филологии</w:t>
            </w:r>
          </w:p>
        </w:tc>
        <w:tc>
          <w:tcPr>
            <w:tcW w:w="2158" w:type="dxa"/>
          </w:tcPr>
          <w:p w:rsidR="00D85DC4" w:rsidRPr="00524EF7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Сформированные систематические представления о методах научно-исследовательской деятельности об истории и современном состоянии </w:t>
            </w:r>
            <w:proofErr w:type="gram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из-бранной</w:t>
            </w:r>
            <w:proofErr w:type="gram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про-</w:t>
            </w:r>
            <w:proofErr w:type="spell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фессиональной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области, про-</w:t>
            </w:r>
            <w:proofErr w:type="spell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блематикесоб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ственного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научного исследования,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требованиях</w:t>
            </w:r>
            <w:proofErr w:type="gram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к оформлению результатов научного исследования в области филологии</w:t>
            </w:r>
          </w:p>
        </w:tc>
        <w:tc>
          <w:tcPr>
            <w:tcW w:w="3291" w:type="dxa"/>
          </w:tcPr>
          <w:p w:rsidR="00D85DC4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3391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F33913">
              <w:rPr>
                <w:rFonts w:ascii="Times New Roman" w:hAnsi="Times New Roman" w:cs="Times New Roman"/>
                <w:sz w:val="24"/>
                <w:szCs w:val="24"/>
              </w:rPr>
              <w:t>коллоквиуме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ндивидуальное</w:t>
            </w:r>
            <w:proofErr w:type="spellEnd"/>
            <w:r w:rsidRPr="00524EF7">
              <w:rPr>
                <w:rFonts w:ascii="Times New Roman" w:hAnsi="Times New Roman" w:cs="Times New Roman"/>
                <w:sz w:val="24"/>
                <w:szCs w:val="24"/>
              </w:rPr>
              <w:t xml:space="preserve"> собеседование,</w:t>
            </w:r>
          </w:p>
          <w:p w:rsidR="00D85DC4" w:rsidRPr="00C10369" w:rsidRDefault="00D85DC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подготовка реферата</w:t>
            </w:r>
          </w:p>
        </w:tc>
      </w:tr>
      <w:tr w:rsidR="00D85DC4" w:rsidRPr="00C10369" w:rsidTr="00C52C5E">
        <w:trPr>
          <w:trHeight w:val="2091"/>
        </w:trPr>
        <w:tc>
          <w:tcPr>
            <w:tcW w:w="2150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b/>
                <w:sz w:val="24"/>
                <w:szCs w:val="24"/>
              </w:rPr>
              <w:t>Код В</w:t>
            </w:r>
            <w:proofErr w:type="gramStart"/>
            <w:r w:rsidRPr="00C52C5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 w:rsidRPr="00C52C5E">
              <w:rPr>
                <w:rFonts w:ascii="Times New Roman" w:hAnsi="Times New Roman" w:cs="Times New Roman"/>
                <w:b/>
                <w:sz w:val="24"/>
                <w:szCs w:val="24"/>
              </w:rPr>
              <w:t>(ПК-1)</w:t>
            </w:r>
          </w:p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t>ВЛАДЕТЬ:</w:t>
            </w:r>
          </w:p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t xml:space="preserve">традиционными и современными методами научного исследования в области </w:t>
            </w: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классической филологии и смежных дисциплин на уровне требований, предъявляемых к кандидатской диссертации</w:t>
            </w:r>
          </w:p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Отсутствие навыков</w:t>
            </w:r>
          </w:p>
        </w:tc>
        <w:tc>
          <w:tcPr>
            <w:tcW w:w="2076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Фрагментарное применение владения традиционными и современными методами научного исследования в </w:t>
            </w: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области классической филологии и смежных дисциплин на уровне требований, предъявляемых к кандидатской диссертации. </w:t>
            </w:r>
          </w:p>
        </w:tc>
        <w:tc>
          <w:tcPr>
            <w:tcW w:w="2150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целом успешное, но не систематическое применение владения традиционными и современными методами </w:t>
            </w: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научного исследования в области классической филологии и смежных дисциплин на уровне требований, предъявляемых к кандидатской диссертации.</w:t>
            </w:r>
          </w:p>
        </w:tc>
        <w:tc>
          <w:tcPr>
            <w:tcW w:w="2097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целом успешное, но содержащее отдельные пробелы применение владения традиционными и </w:t>
            </w: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современными методами научного исследования в области классической филологии и смежных дисциплин на уровне требований, предъявляемых к кандидатской диссертации.</w:t>
            </w:r>
          </w:p>
        </w:tc>
        <w:tc>
          <w:tcPr>
            <w:tcW w:w="2158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Успешное и систематическое применение владения традиционными и современными методами научного </w:t>
            </w: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исследования в области классической филологии и смежных дисциплин на уровне требований, предъявляемых к кандидатской диссертации. </w:t>
            </w:r>
          </w:p>
        </w:tc>
        <w:tc>
          <w:tcPr>
            <w:tcW w:w="3291" w:type="dxa"/>
          </w:tcPr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результатов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Pr="00C52C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5DC4" w:rsidRPr="00C52C5E" w:rsidRDefault="00D85DC4" w:rsidP="006C254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Зачет </w:t>
            </w:r>
            <w:proofErr w:type="gramStart"/>
            <w:r w:rsidRPr="00C52C5E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proofErr w:type="gramEnd"/>
            <w:r w:rsidRPr="00C52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</w:t>
            </w:r>
          </w:p>
        </w:tc>
      </w:tr>
    </w:tbl>
    <w:p w:rsidR="00D85DC4" w:rsidRPr="003A3649" w:rsidRDefault="00D85DC4" w:rsidP="00E17D86">
      <w:pPr>
        <w:shd w:val="clear" w:color="auto" w:fill="FFFFFF"/>
        <w:tabs>
          <w:tab w:val="left" w:pos="1134"/>
        </w:tabs>
        <w:spacing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</w:rPr>
      </w:pPr>
    </w:p>
    <w:p w:rsidR="00D85DC4" w:rsidRPr="003A3649" w:rsidRDefault="00D85DC4" w:rsidP="00E17D86">
      <w:pPr>
        <w:pStyle w:val="a4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85DC4" w:rsidRDefault="00D85DC4" w:rsidP="00E17D86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Фонды оценочных средств</w:t>
      </w:r>
      <w:r w:rsidRPr="00E17D86">
        <w:rPr>
          <w:rFonts w:ascii="Times New Roman" w:hAnsi="Times New Roman" w:cs="Times New Roman"/>
          <w:b/>
          <w:bCs/>
          <w:sz w:val="24"/>
          <w:szCs w:val="24"/>
        </w:rPr>
        <w:t>, необходимые для оценки результатов обучения</w:t>
      </w:r>
    </w:p>
    <w:p w:rsidR="00D85DC4" w:rsidRDefault="00D85DC4" w:rsidP="00B81454">
      <w:pPr>
        <w:pStyle w:val="a4"/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D85DC4" w:rsidRPr="008D544B" w:rsidRDefault="00D85DC4" w:rsidP="00B81454">
      <w:pPr>
        <w:pStyle w:val="a4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D544B">
        <w:rPr>
          <w:rFonts w:ascii="Times New Roman" w:hAnsi="Times New Roman" w:cs="Times New Roman"/>
          <w:b/>
          <w:bCs/>
          <w:sz w:val="24"/>
          <w:szCs w:val="24"/>
        </w:rPr>
        <w:t>1. Контрольные вопросы для зачетного собеседования</w:t>
      </w:r>
    </w:p>
    <w:p w:rsidR="00D85DC4" w:rsidRPr="00172E1C" w:rsidRDefault="00D85DC4" w:rsidP="00172E1C">
      <w:pPr>
        <w:numPr>
          <w:ilvl w:val="0"/>
          <w:numId w:val="9"/>
        </w:numPr>
        <w:tabs>
          <w:tab w:val="left" w:pos="1080"/>
        </w:tabs>
        <w:spacing w:before="30"/>
        <w:rPr>
          <w:rFonts w:ascii="Times New Roman" w:hAnsi="Times New Roman" w:cs="Times New Roman"/>
          <w:sz w:val="24"/>
          <w:szCs w:val="24"/>
        </w:rPr>
      </w:pPr>
      <w:r w:rsidRPr="00172E1C">
        <w:rPr>
          <w:rFonts w:ascii="Times New Roman" w:hAnsi="Times New Roman" w:cs="Times New Roman"/>
          <w:sz w:val="24"/>
          <w:szCs w:val="24"/>
        </w:rPr>
        <w:t>Международная ассоциация византинистов: история, структура, функции.</w:t>
      </w:r>
    </w:p>
    <w:p w:rsidR="00D85DC4" w:rsidRPr="00172E1C" w:rsidRDefault="00D85DC4" w:rsidP="00172E1C">
      <w:pPr>
        <w:numPr>
          <w:ilvl w:val="0"/>
          <w:numId w:val="9"/>
        </w:numPr>
        <w:tabs>
          <w:tab w:val="left" w:pos="1080"/>
        </w:tabs>
        <w:spacing w:before="30"/>
        <w:rPr>
          <w:rFonts w:ascii="Times New Roman" w:hAnsi="Times New Roman" w:cs="Times New Roman"/>
          <w:sz w:val="24"/>
          <w:szCs w:val="24"/>
        </w:rPr>
      </w:pPr>
      <w:r w:rsidRPr="00172E1C">
        <w:rPr>
          <w:rFonts w:ascii="Times New Roman" w:hAnsi="Times New Roman" w:cs="Times New Roman"/>
          <w:sz w:val="24"/>
          <w:szCs w:val="24"/>
        </w:rPr>
        <w:t>Языковой вопрос. Основные вехи истории.</w:t>
      </w:r>
    </w:p>
    <w:p w:rsidR="00D85DC4" w:rsidRPr="00172E1C" w:rsidRDefault="00D85DC4" w:rsidP="00172E1C">
      <w:pPr>
        <w:numPr>
          <w:ilvl w:val="0"/>
          <w:numId w:val="9"/>
        </w:numPr>
        <w:tabs>
          <w:tab w:val="left" w:pos="1080"/>
        </w:tabs>
        <w:spacing w:before="30"/>
        <w:rPr>
          <w:rFonts w:ascii="Times New Roman" w:hAnsi="Times New Roman" w:cs="Times New Roman"/>
          <w:sz w:val="24"/>
          <w:szCs w:val="24"/>
        </w:rPr>
      </w:pPr>
      <w:r w:rsidRPr="00172E1C">
        <w:rPr>
          <w:rFonts w:ascii="Times New Roman" w:hAnsi="Times New Roman" w:cs="Times New Roman"/>
          <w:sz w:val="24"/>
          <w:szCs w:val="24"/>
        </w:rPr>
        <w:t>Греческая лингвистика в ХХ веке: основные принципы изучения.</w:t>
      </w:r>
    </w:p>
    <w:p w:rsidR="00D85DC4" w:rsidRPr="00172E1C" w:rsidRDefault="00D85DC4" w:rsidP="00172E1C">
      <w:pPr>
        <w:numPr>
          <w:ilvl w:val="0"/>
          <w:numId w:val="9"/>
        </w:numPr>
        <w:tabs>
          <w:tab w:val="left" w:pos="1080"/>
        </w:tabs>
        <w:spacing w:before="30"/>
        <w:rPr>
          <w:rFonts w:ascii="Times New Roman" w:hAnsi="Times New Roman" w:cs="Times New Roman"/>
          <w:sz w:val="24"/>
          <w:szCs w:val="24"/>
        </w:rPr>
      </w:pPr>
      <w:r w:rsidRPr="00172E1C">
        <w:rPr>
          <w:rFonts w:ascii="Times New Roman" w:hAnsi="Times New Roman" w:cs="Times New Roman"/>
          <w:sz w:val="24"/>
          <w:szCs w:val="24"/>
        </w:rPr>
        <w:t xml:space="preserve">Национальный корпус новогреческого языка – ΕΘΕΓ. Принципы работы. </w:t>
      </w:r>
    </w:p>
    <w:p w:rsidR="00D85DC4" w:rsidRPr="00172E1C" w:rsidRDefault="00D85DC4" w:rsidP="00172E1C">
      <w:pPr>
        <w:numPr>
          <w:ilvl w:val="0"/>
          <w:numId w:val="9"/>
        </w:numPr>
        <w:tabs>
          <w:tab w:val="left" w:pos="1080"/>
        </w:tabs>
        <w:spacing w:before="30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172E1C">
        <w:rPr>
          <w:rFonts w:ascii="Times New Roman" w:hAnsi="Times New Roman" w:cs="Times New Roman"/>
          <w:sz w:val="24"/>
          <w:szCs w:val="24"/>
        </w:rPr>
        <w:t>Современные проблемы и перспективы новогреческой лингвистики.</w:t>
      </w:r>
    </w:p>
    <w:p w:rsidR="00D85DC4" w:rsidRDefault="00D85DC4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</w:p>
    <w:p w:rsidR="00D85DC4" w:rsidRDefault="00D85DC4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 Рекомендуемые темы рефератов.</w:t>
      </w:r>
    </w:p>
    <w:p w:rsidR="00D85DC4" w:rsidRPr="00172E1C" w:rsidRDefault="00D85DC4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 </w:t>
      </w:r>
      <w:proofErr w:type="spellStart"/>
      <w:r w:rsidRPr="00172E1C">
        <w:rPr>
          <w:rFonts w:ascii="Times New Roman" w:hAnsi="Times New Roman"/>
          <w:sz w:val="24"/>
        </w:rPr>
        <w:t>Ригас</w:t>
      </w:r>
      <w:proofErr w:type="spellEnd"/>
      <w:r w:rsidRPr="00172E1C">
        <w:rPr>
          <w:rFonts w:ascii="Times New Roman" w:hAnsi="Times New Roman"/>
          <w:sz w:val="24"/>
        </w:rPr>
        <w:t xml:space="preserve"> </w:t>
      </w:r>
      <w:proofErr w:type="spellStart"/>
      <w:r w:rsidRPr="00172E1C">
        <w:rPr>
          <w:rFonts w:ascii="Times New Roman" w:hAnsi="Times New Roman"/>
          <w:sz w:val="24"/>
        </w:rPr>
        <w:t>Велестинлис</w:t>
      </w:r>
      <w:proofErr w:type="spellEnd"/>
      <w:r w:rsidRPr="00172E1C">
        <w:rPr>
          <w:rFonts w:ascii="Times New Roman" w:hAnsi="Times New Roman"/>
          <w:sz w:val="24"/>
        </w:rPr>
        <w:t xml:space="preserve"> и «средний путь» развития греческого языка.</w:t>
      </w:r>
    </w:p>
    <w:p w:rsidR="00D85DC4" w:rsidRDefault="00D85DC4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sz w:val="24"/>
        </w:rPr>
      </w:pPr>
      <w:r w:rsidRPr="00172E1C">
        <w:rPr>
          <w:rFonts w:ascii="Times New Roman" w:hAnsi="Times New Roman"/>
          <w:sz w:val="24"/>
        </w:rPr>
        <w:t xml:space="preserve">2. </w:t>
      </w:r>
      <w:proofErr w:type="spellStart"/>
      <w:r>
        <w:rPr>
          <w:rFonts w:ascii="Times New Roman" w:hAnsi="Times New Roman"/>
          <w:sz w:val="24"/>
        </w:rPr>
        <w:t>Манолис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Триандафиллидис</w:t>
      </w:r>
      <w:proofErr w:type="spellEnd"/>
      <w:r>
        <w:rPr>
          <w:rFonts w:ascii="Times New Roman" w:hAnsi="Times New Roman"/>
          <w:sz w:val="24"/>
        </w:rPr>
        <w:t xml:space="preserve"> и развитие </w:t>
      </w:r>
      <w:proofErr w:type="spellStart"/>
      <w:r>
        <w:rPr>
          <w:rFonts w:ascii="Times New Roman" w:hAnsi="Times New Roman"/>
          <w:sz w:val="24"/>
        </w:rPr>
        <w:t>димотики</w:t>
      </w:r>
      <w:proofErr w:type="spellEnd"/>
      <w:r>
        <w:rPr>
          <w:rFonts w:ascii="Times New Roman" w:hAnsi="Times New Roman"/>
          <w:sz w:val="24"/>
        </w:rPr>
        <w:t>.</w:t>
      </w:r>
    </w:p>
    <w:p w:rsidR="00D85DC4" w:rsidRPr="00172E1C" w:rsidRDefault="00D85DC4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</w:t>
      </w:r>
      <w:proofErr w:type="spellStart"/>
      <w:r>
        <w:rPr>
          <w:rFonts w:ascii="Times New Roman" w:hAnsi="Times New Roman"/>
          <w:sz w:val="24"/>
        </w:rPr>
        <w:t>Г.Бабиньотис</w:t>
      </w:r>
      <w:proofErr w:type="spellEnd"/>
      <w:r>
        <w:rPr>
          <w:rFonts w:ascii="Times New Roman" w:hAnsi="Times New Roman"/>
          <w:sz w:val="24"/>
        </w:rPr>
        <w:t>. Афинская академия. Современные тенденции.</w:t>
      </w:r>
    </w:p>
    <w:sectPr w:rsidR="00D85DC4" w:rsidRPr="00172E1C" w:rsidSect="00F33913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43B" w:rsidRDefault="00F0443B" w:rsidP="00F33913">
      <w:pPr>
        <w:spacing w:line="240" w:lineRule="auto"/>
      </w:pPr>
      <w:r>
        <w:separator/>
      </w:r>
    </w:p>
  </w:endnote>
  <w:endnote w:type="continuationSeparator" w:id="0">
    <w:p w:rsidR="00F0443B" w:rsidRDefault="00F0443B" w:rsidP="00F339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DC4" w:rsidRDefault="000E6603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742E34">
      <w:rPr>
        <w:noProof/>
      </w:rPr>
      <w:t>7</w:t>
    </w:r>
    <w:r>
      <w:rPr>
        <w:noProof/>
      </w:rPr>
      <w:fldChar w:fldCharType="end"/>
    </w:r>
  </w:p>
  <w:p w:rsidR="00D85DC4" w:rsidRDefault="00D85DC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43B" w:rsidRDefault="00F0443B" w:rsidP="00F33913">
      <w:pPr>
        <w:spacing w:line="240" w:lineRule="auto"/>
      </w:pPr>
      <w:r>
        <w:separator/>
      </w:r>
    </w:p>
  </w:footnote>
  <w:footnote w:type="continuationSeparator" w:id="0">
    <w:p w:rsidR="00F0443B" w:rsidRDefault="00F0443B" w:rsidP="00F339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38C9"/>
    <w:multiLevelType w:val="multilevel"/>
    <w:tmpl w:val="8848BE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2496D"/>
    <w:multiLevelType w:val="hybridMultilevel"/>
    <w:tmpl w:val="30720A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44745AF"/>
    <w:multiLevelType w:val="hybridMultilevel"/>
    <w:tmpl w:val="8848B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8B590C"/>
    <w:multiLevelType w:val="hybridMultilevel"/>
    <w:tmpl w:val="AF747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A007DC"/>
    <w:multiLevelType w:val="multilevel"/>
    <w:tmpl w:val="0262BA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1D7466"/>
    <w:multiLevelType w:val="hybridMultilevel"/>
    <w:tmpl w:val="A03835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0A60DB3"/>
    <w:multiLevelType w:val="multilevel"/>
    <w:tmpl w:val="0262BA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93688B"/>
    <w:multiLevelType w:val="hybridMultilevel"/>
    <w:tmpl w:val="CBCAB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9156256"/>
    <w:multiLevelType w:val="hybridMultilevel"/>
    <w:tmpl w:val="98405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82F"/>
    <w:rsid w:val="0001113C"/>
    <w:rsid w:val="000145A3"/>
    <w:rsid w:val="00047530"/>
    <w:rsid w:val="00087D0F"/>
    <w:rsid w:val="000A5C76"/>
    <w:rsid w:val="000D1F0E"/>
    <w:rsid w:val="000D6471"/>
    <w:rsid w:val="000E0C5A"/>
    <w:rsid w:val="000E492C"/>
    <w:rsid w:val="000E6603"/>
    <w:rsid w:val="000F00A9"/>
    <w:rsid w:val="00116644"/>
    <w:rsid w:val="001224AA"/>
    <w:rsid w:val="00126741"/>
    <w:rsid w:val="0014222C"/>
    <w:rsid w:val="00152F4C"/>
    <w:rsid w:val="00172E1C"/>
    <w:rsid w:val="00177F9D"/>
    <w:rsid w:val="00177FF3"/>
    <w:rsid w:val="00184758"/>
    <w:rsid w:val="0019662E"/>
    <w:rsid w:val="00196C72"/>
    <w:rsid w:val="001B19BC"/>
    <w:rsid w:val="001B5120"/>
    <w:rsid w:val="001C0B79"/>
    <w:rsid w:val="001D1F24"/>
    <w:rsid w:val="001D2B11"/>
    <w:rsid w:val="001E28FF"/>
    <w:rsid w:val="00200BA8"/>
    <w:rsid w:val="00220A5E"/>
    <w:rsid w:val="00222F96"/>
    <w:rsid w:val="0023589B"/>
    <w:rsid w:val="002364C3"/>
    <w:rsid w:val="00257024"/>
    <w:rsid w:val="00264D8A"/>
    <w:rsid w:val="00293977"/>
    <w:rsid w:val="00295A8A"/>
    <w:rsid w:val="002B476C"/>
    <w:rsid w:val="002B4F62"/>
    <w:rsid w:val="002B5D51"/>
    <w:rsid w:val="002B67D0"/>
    <w:rsid w:val="002E3FD2"/>
    <w:rsid w:val="002E5727"/>
    <w:rsid w:val="00340403"/>
    <w:rsid w:val="00364171"/>
    <w:rsid w:val="00394C85"/>
    <w:rsid w:val="003A3649"/>
    <w:rsid w:val="003A42E9"/>
    <w:rsid w:val="003A77D0"/>
    <w:rsid w:val="003B3DB4"/>
    <w:rsid w:val="003C04F4"/>
    <w:rsid w:val="003C0966"/>
    <w:rsid w:val="003D2ED0"/>
    <w:rsid w:val="003E01D5"/>
    <w:rsid w:val="003E0655"/>
    <w:rsid w:val="003E070A"/>
    <w:rsid w:val="003E1E6D"/>
    <w:rsid w:val="003F6D22"/>
    <w:rsid w:val="00400492"/>
    <w:rsid w:val="00411592"/>
    <w:rsid w:val="00421B12"/>
    <w:rsid w:val="00453EF5"/>
    <w:rsid w:val="00472691"/>
    <w:rsid w:val="00484141"/>
    <w:rsid w:val="004877A1"/>
    <w:rsid w:val="00490221"/>
    <w:rsid w:val="00495417"/>
    <w:rsid w:val="00495965"/>
    <w:rsid w:val="004A45D6"/>
    <w:rsid w:val="004A5647"/>
    <w:rsid w:val="004D6057"/>
    <w:rsid w:val="004E20E8"/>
    <w:rsid w:val="004E3778"/>
    <w:rsid w:val="00503BC4"/>
    <w:rsid w:val="00524EF7"/>
    <w:rsid w:val="00536DF9"/>
    <w:rsid w:val="00545C3F"/>
    <w:rsid w:val="00546F22"/>
    <w:rsid w:val="0055442E"/>
    <w:rsid w:val="00593CED"/>
    <w:rsid w:val="005A26D4"/>
    <w:rsid w:val="005B2D76"/>
    <w:rsid w:val="005C2475"/>
    <w:rsid w:val="005C36C3"/>
    <w:rsid w:val="005D7D2B"/>
    <w:rsid w:val="005E0DA1"/>
    <w:rsid w:val="00614BAB"/>
    <w:rsid w:val="00630B89"/>
    <w:rsid w:val="00634812"/>
    <w:rsid w:val="00660792"/>
    <w:rsid w:val="00665CD1"/>
    <w:rsid w:val="00690795"/>
    <w:rsid w:val="00697A7A"/>
    <w:rsid w:val="006B1774"/>
    <w:rsid w:val="006B4D99"/>
    <w:rsid w:val="006C2548"/>
    <w:rsid w:val="006F00FC"/>
    <w:rsid w:val="00705751"/>
    <w:rsid w:val="00706CAD"/>
    <w:rsid w:val="00710447"/>
    <w:rsid w:val="00723C7B"/>
    <w:rsid w:val="007271FF"/>
    <w:rsid w:val="00727246"/>
    <w:rsid w:val="0073042D"/>
    <w:rsid w:val="0073240C"/>
    <w:rsid w:val="00742E34"/>
    <w:rsid w:val="00772FA8"/>
    <w:rsid w:val="007927DC"/>
    <w:rsid w:val="007962EA"/>
    <w:rsid w:val="007B2DF9"/>
    <w:rsid w:val="007D6B97"/>
    <w:rsid w:val="007E24DD"/>
    <w:rsid w:val="007F552A"/>
    <w:rsid w:val="00804DA2"/>
    <w:rsid w:val="00817503"/>
    <w:rsid w:val="008402AF"/>
    <w:rsid w:val="00872918"/>
    <w:rsid w:val="008B7DE5"/>
    <w:rsid w:val="008D1EDB"/>
    <w:rsid w:val="008D544B"/>
    <w:rsid w:val="00923A0D"/>
    <w:rsid w:val="00930F3A"/>
    <w:rsid w:val="00936EE1"/>
    <w:rsid w:val="0095068A"/>
    <w:rsid w:val="00952DA0"/>
    <w:rsid w:val="009538FB"/>
    <w:rsid w:val="00981DAC"/>
    <w:rsid w:val="0099053A"/>
    <w:rsid w:val="009B06C4"/>
    <w:rsid w:val="009B5990"/>
    <w:rsid w:val="009E5FA5"/>
    <w:rsid w:val="009E6754"/>
    <w:rsid w:val="009E6CC0"/>
    <w:rsid w:val="009E75CB"/>
    <w:rsid w:val="009F1DAD"/>
    <w:rsid w:val="009F47B8"/>
    <w:rsid w:val="00A133D7"/>
    <w:rsid w:val="00A152F4"/>
    <w:rsid w:val="00A22D97"/>
    <w:rsid w:val="00A73C29"/>
    <w:rsid w:val="00A819CD"/>
    <w:rsid w:val="00A82052"/>
    <w:rsid w:val="00AB7AA0"/>
    <w:rsid w:val="00AC09D3"/>
    <w:rsid w:val="00AC7367"/>
    <w:rsid w:val="00AF747F"/>
    <w:rsid w:val="00B0044F"/>
    <w:rsid w:val="00B06DD0"/>
    <w:rsid w:val="00B15998"/>
    <w:rsid w:val="00B31302"/>
    <w:rsid w:val="00B65D27"/>
    <w:rsid w:val="00B81454"/>
    <w:rsid w:val="00B91E7F"/>
    <w:rsid w:val="00B954BB"/>
    <w:rsid w:val="00BE064C"/>
    <w:rsid w:val="00BE1E3A"/>
    <w:rsid w:val="00BF1378"/>
    <w:rsid w:val="00BF2681"/>
    <w:rsid w:val="00BF56DF"/>
    <w:rsid w:val="00C01E22"/>
    <w:rsid w:val="00C05CE9"/>
    <w:rsid w:val="00C10369"/>
    <w:rsid w:val="00C2516B"/>
    <w:rsid w:val="00C273B3"/>
    <w:rsid w:val="00C31F76"/>
    <w:rsid w:val="00C37B66"/>
    <w:rsid w:val="00C437C0"/>
    <w:rsid w:val="00C525B2"/>
    <w:rsid w:val="00C52C5E"/>
    <w:rsid w:val="00C57984"/>
    <w:rsid w:val="00C61520"/>
    <w:rsid w:val="00C63F5D"/>
    <w:rsid w:val="00C655BD"/>
    <w:rsid w:val="00C73061"/>
    <w:rsid w:val="00C82D57"/>
    <w:rsid w:val="00C863CA"/>
    <w:rsid w:val="00C96791"/>
    <w:rsid w:val="00C96FA8"/>
    <w:rsid w:val="00CA4C0C"/>
    <w:rsid w:val="00CC3F11"/>
    <w:rsid w:val="00CE2958"/>
    <w:rsid w:val="00CF65D4"/>
    <w:rsid w:val="00D0622B"/>
    <w:rsid w:val="00D2282F"/>
    <w:rsid w:val="00D3343E"/>
    <w:rsid w:val="00D5045A"/>
    <w:rsid w:val="00D5360F"/>
    <w:rsid w:val="00D71C5D"/>
    <w:rsid w:val="00D85DC4"/>
    <w:rsid w:val="00D96B14"/>
    <w:rsid w:val="00DB21BB"/>
    <w:rsid w:val="00DE42C8"/>
    <w:rsid w:val="00DE7132"/>
    <w:rsid w:val="00DE7ADA"/>
    <w:rsid w:val="00E0068C"/>
    <w:rsid w:val="00E17D86"/>
    <w:rsid w:val="00E3236E"/>
    <w:rsid w:val="00E43D59"/>
    <w:rsid w:val="00E56370"/>
    <w:rsid w:val="00E56719"/>
    <w:rsid w:val="00E74649"/>
    <w:rsid w:val="00E86734"/>
    <w:rsid w:val="00E87AAE"/>
    <w:rsid w:val="00E96BDE"/>
    <w:rsid w:val="00EB7EAF"/>
    <w:rsid w:val="00ED5F76"/>
    <w:rsid w:val="00EE0B8F"/>
    <w:rsid w:val="00EE7408"/>
    <w:rsid w:val="00EF109A"/>
    <w:rsid w:val="00F039F4"/>
    <w:rsid w:val="00F0443B"/>
    <w:rsid w:val="00F04BDD"/>
    <w:rsid w:val="00F11832"/>
    <w:rsid w:val="00F16ACB"/>
    <w:rsid w:val="00F33913"/>
    <w:rsid w:val="00F473DF"/>
    <w:rsid w:val="00F71A2D"/>
    <w:rsid w:val="00F833E0"/>
    <w:rsid w:val="00F902B5"/>
    <w:rsid w:val="00F93A85"/>
    <w:rsid w:val="00FB0054"/>
    <w:rsid w:val="00FB7454"/>
    <w:rsid w:val="00FC4135"/>
    <w:rsid w:val="00FE21E9"/>
    <w:rsid w:val="00FE66C8"/>
    <w:rsid w:val="00FF06CB"/>
    <w:rsid w:val="00F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7271FF"/>
    <w:pPr>
      <w:ind w:left="720"/>
    </w:pPr>
  </w:style>
  <w:style w:type="paragraph" w:customStyle="1" w:styleId="NoSpacing1">
    <w:name w:val="No Spacing1"/>
    <w:basedOn w:val="a"/>
    <w:link w:val="NoSpacingChar"/>
    <w:uiPriority w:val="99"/>
    <w:rsid w:val="00421B12"/>
    <w:pPr>
      <w:spacing w:line="240" w:lineRule="auto"/>
      <w:jc w:val="left"/>
    </w:pPr>
    <w:rPr>
      <w:rFonts w:ascii="Times New Roman" w:hAnsi="Times New Roman" w:cs="Times New Roman"/>
      <w:szCs w:val="20"/>
      <w:lang w:eastAsia="ru-RU"/>
    </w:rPr>
  </w:style>
  <w:style w:type="character" w:customStyle="1" w:styleId="NoSpacingChar">
    <w:name w:val="No Spacing Char"/>
    <w:link w:val="NoSpacing1"/>
    <w:uiPriority w:val="99"/>
    <w:locked/>
    <w:rsid w:val="00421B12"/>
    <w:rPr>
      <w:rFonts w:ascii="Times New Roman" w:hAnsi="Times New Roman"/>
      <w:sz w:val="22"/>
    </w:rPr>
  </w:style>
  <w:style w:type="paragraph" w:styleId="a5">
    <w:name w:val="header"/>
    <w:basedOn w:val="a"/>
    <w:link w:val="a6"/>
    <w:uiPriority w:val="99"/>
    <w:rsid w:val="00F3391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F33913"/>
    <w:rPr>
      <w:rFonts w:cs="Times New Roman"/>
      <w:sz w:val="22"/>
      <w:lang w:eastAsia="en-US"/>
    </w:rPr>
  </w:style>
  <w:style w:type="paragraph" w:styleId="a7">
    <w:name w:val="footer"/>
    <w:basedOn w:val="a"/>
    <w:link w:val="a8"/>
    <w:uiPriority w:val="99"/>
    <w:rsid w:val="00F3391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8">
    <w:name w:val="Нижний колонтитул Знак"/>
    <w:basedOn w:val="a0"/>
    <w:link w:val="a7"/>
    <w:uiPriority w:val="99"/>
    <w:locked/>
    <w:rsid w:val="00F33913"/>
    <w:rPr>
      <w:rFonts w:cs="Times New Roman"/>
      <w:sz w:val="22"/>
      <w:lang w:eastAsia="en-US"/>
    </w:rPr>
  </w:style>
  <w:style w:type="character" w:styleId="a9">
    <w:name w:val="Hyperlink"/>
    <w:basedOn w:val="a0"/>
    <w:uiPriority w:val="99"/>
    <w:rsid w:val="00C52C5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7271FF"/>
    <w:pPr>
      <w:ind w:left="720"/>
    </w:pPr>
  </w:style>
  <w:style w:type="paragraph" w:customStyle="1" w:styleId="NoSpacing1">
    <w:name w:val="No Spacing1"/>
    <w:basedOn w:val="a"/>
    <w:link w:val="NoSpacingChar"/>
    <w:uiPriority w:val="99"/>
    <w:rsid w:val="00421B12"/>
    <w:pPr>
      <w:spacing w:line="240" w:lineRule="auto"/>
      <w:jc w:val="left"/>
    </w:pPr>
    <w:rPr>
      <w:rFonts w:ascii="Times New Roman" w:hAnsi="Times New Roman" w:cs="Times New Roman"/>
      <w:szCs w:val="20"/>
      <w:lang w:eastAsia="ru-RU"/>
    </w:rPr>
  </w:style>
  <w:style w:type="character" w:customStyle="1" w:styleId="NoSpacingChar">
    <w:name w:val="No Spacing Char"/>
    <w:link w:val="NoSpacing1"/>
    <w:uiPriority w:val="99"/>
    <w:locked/>
    <w:rsid w:val="00421B12"/>
    <w:rPr>
      <w:rFonts w:ascii="Times New Roman" w:hAnsi="Times New Roman"/>
      <w:sz w:val="22"/>
    </w:rPr>
  </w:style>
  <w:style w:type="paragraph" w:styleId="a5">
    <w:name w:val="header"/>
    <w:basedOn w:val="a"/>
    <w:link w:val="a6"/>
    <w:uiPriority w:val="99"/>
    <w:rsid w:val="00F3391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F33913"/>
    <w:rPr>
      <w:rFonts w:cs="Times New Roman"/>
      <w:sz w:val="22"/>
      <w:lang w:eastAsia="en-US"/>
    </w:rPr>
  </w:style>
  <w:style w:type="paragraph" w:styleId="a7">
    <w:name w:val="footer"/>
    <w:basedOn w:val="a"/>
    <w:link w:val="a8"/>
    <w:uiPriority w:val="99"/>
    <w:rsid w:val="00F33913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8">
    <w:name w:val="Нижний колонтитул Знак"/>
    <w:basedOn w:val="a0"/>
    <w:link w:val="a7"/>
    <w:uiPriority w:val="99"/>
    <w:locked/>
    <w:rsid w:val="00F33913"/>
    <w:rPr>
      <w:rFonts w:cs="Times New Roman"/>
      <w:sz w:val="22"/>
      <w:lang w:eastAsia="en-US"/>
    </w:rPr>
  </w:style>
  <w:style w:type="character" w:styleId="a9">
    <w:name w:val="Hyperlink"/>
    <w:basedOn w:val="a0"/>
    <w:uiPriority w:val="99"/>
    <w:rsid w:val="00C52C5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eeklanguage.g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asprilexi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1443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РЕКОМЕНДУЕМАЯ ФОРМА для разработчиков программ аспирантуры МГУ</vt:lpstr>
    </vt:vector>
  </TitlesOfParts>
  <Company>Microsoft</Company>
  <LinksUpToDate>false</LinksUpToDate>
  <CharactersWithSpaces>9651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РЕКОМЕНДУЕМАЯ ФОРМА для разработчиков программ аспирантуры МГУ</dc:title>
  <dc:creator>Пользователь</dc:creator>
  <cp:lastModifiedBy>asp</cp:lastModifiedBy>
  <cp:revision>3</cp:revision>
  <cp:lastPrinted>2014-12-19T13:38:00Z</cp:lastPrinted>
  <dcterms:created xsi:type="dcterms:W3CDTF">2019-12-11T11:48:00Z</dcterms:created>
  <dcterms:modified xsi:type="dcterms:W3CDTF">2020-03-18T11:47:00Z</dcterms:modified>
</cp:coreProperties>
</file>